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8B190" w14:textId="0AA78521" w:rsidR="007826F6" w:rsidRPr="007826F6" w:rsidRDefault="007826F6" w:rsidP="001002CD">
      <w:pPr>
        <w:spacing w:line="480" w:lineRule="auto"/>
        <w:rPr>
          <w:rFonts w:asciiTheme="minorHAnsi" w:hAnsiTheme="minorHAnsi"/>
          <w:b/>
          <w:lang w:val="en-US"/>
        </w:rPr>
      </w:pPr>
      <w:r w:rsidRPr="007826F6">
        <w:rPr>
          <w:rFonts w:asciiTheme="minorHAnsi" w:hAnsiTheme="minorHAnsi"/>
          <w:b/>
          <w:lang w:val="en-US"/>
        </w:rPr>
        <w:t>Supplementary information</w:t>
      </w:r>
    </w:p>
    <w:p w14:paraId="6B52918A" w14:textId="2734561F" w:rsidR="00CB5F3D" w:rsidRDefault="00CB5F3D" w:rsidP="001002CD">
      <w:pPr>
        <w:spacing w:line="480" w:lineRule="auto"/>
        <w:rPr>
          <w:rFonts w:asciiTheme="minorHAnsi" w:hAnsiTheme="minorHAnsi"/>
          <w:bCs/>
          <w:lang w:val="en-US"/>
        </w:rPr>
      </w:pPr>
      <w:r w:rsidRPr="00CB5F3D">
        <w:rPr>
          <w:rFonts w:asciiTheme="minorHAnsi" w:hAnsiTheme="minorHAnsi"/>
          <w:bCs/>
        </w:rPr>
        <w:t xml:space="preserve">Toivonen, M., Herzon, I., Toikkanen, J., Kuussaari, M. 2021. </w:t>
      </w:r>
      <w:r w:rsidRPr="00CB5F3D">
        <w:rPr>
          <w:rFonts w:asciiTheme="minorHAnsi" w:hAnsiTheme="minorHAnsi"/>
          <w:bCs/>
          <w:lang w:val="en-US"/>
        </w:rPr>
        <w:t>Linking pollinator occurrence in field margins to pollinator visitation to a mass-flowering crop</w:t>
      </w:r>
      <w:r>
        <w:rPr>
          <w:rFonts w:asciiTheme="minorHAnsi" w:hAnsiTheme="minorHAnsi"/>
          <w:bCs/>
          <w:lang w:val="en-US"/>
        </w:rPr>
        <w:t>. Journal of Pollination Ecology.</w:t>
      </w:r>
    </w:p>
    <w:p w14:paraId="00E3E2E9" w14:textId="77777777" w:rsidR="007826F6" w:rsidRPr="007826F6" w:rsidRDefault="007826F6" w:rsidP="001002CD">
      <w:pPr>
        <w:spacing w:line="480" w:lineRule="auto"/>
        <w:rPr>
          <w:rFonts w:asciiTheme="minorHAnsi" w:hAnsiTheme="minorHAnsi"/>
          <w:bCs/>
          <w:lang w:val="en-US"/>
        </w:rPr>
      </w:pPr>
    </w:p>
    <w:p w14:paraId="4EED5268" w14:textId="77777777" w:rsidR="001002CD" w:rsidRPr="004907BD" w:rsidRDefault="001002CD" w:rsidP="001002CD">
      <w:pPr>
        <w:spacing w:line="480" w:lineRule="auto"/>
        <w:rPr>
          <w:rFonts w:asciiTheme="minorHAnsi" w:hAnsiTheme="minorHAnsi"/>
          <w:b/>
          <w:lang w:val="en-US"/>
        </w:rPr>
      </w:pPr>
      <w:r w:rsidRPr="004907BD">
        <w:rPr>
          <w:rFonts w:asciiTheme="minorHAnsi" w:hAnsiTheme="minorHAnsi"/>
          <w:b/>
          <w:lang w:val="en-US"/>
        </w:rPr>
        <w:t>Appendix I. Species list</w:t>
      </w:r>
    </w:p>
    <w:p w14:paraId="017F2C5D" w14:textId="77777777" w:rsidR="001002CD" w:rsidRPr="004907BD" w:rsidRDefault="001002CD" w:rsidP="001002CD">
      <w:pPr>
        <w:spacing w:line="480" w:lineRule="auto"/>
        <w:rPr>
          <w:rFonts w:asciiTheme="minorHAnsi" w:hAnsiTheme="minorHAnsi"/>
          <w:lang w:val="en-US"/>
        </w:rPr>
      </w:pPr>
    </w:p>
    <w:p w14:paraId="06D59154" w14:textId="0C496379" w:rsidR="001002CD" w:rsidRPr="004907BD" w:rsidRDefault="001002CD" w:rsidP="001002CD">
      <w:pPr>
        <w:spacing w:line="480" w:lineRule="auto"/>
        <w:rPr>
          <w:rFonts w:asciiTheme="minorHAnsi" w:hAnsiTheme="minorHAnsi"/>
          <w:lang w:val="en-US"/>
        </w:rPr>
      </w:pPr>
      <w:r w:rsidRPr="004907BD">
        <w:rPr>
          <w:rFonts w:asciiTheme="minorHAnsi" w:hAnsiTheme="minorHAnsi"/>
          <w:lang w:val="en-US"/>
        </w:rPr>
        <w:t>Table A.1. Numbers of pollinator individuals</w:t>
      </w:r>
      <w:r w:rsidR="00BE6356" w:rsidRPr="004907BD">
        <w:rPr>
          <w:rFonts w:asciiTheme="minorHAnsi" w:hAnsiTheme="minorHAnsi"/>
          <w:lang w:val="en-US"/>
        </w:rPr>
        <w:t xml:space="preserve">, and the percentage of each species or species group of all pollinators </w:t>
      </w:r>
      <w:r w:rsidRPr="004907BD">
        <w:rPr>
          <w:rFonts w:asciiTheme="minorHAnsi" w:hAnsiTheme="minorHAnsi"/>
          <w:lang w:val="en-US"/>
        </w:rPr>
        <w:t xml:space="preserve">recorded in field margins and on turnip rape flowers in adjacent fields. Only bees, butterflies and syrphid flies were counted in field margins, whereas in the crop, all crop-visiting insects were recorded. </w:t>
      </w:r>
    </w:p>
    <w:p w14:paraId="4A34F711" w14:textId="77777777" w:rsidR="001002CD" w:rsidRPr="004907BD" w:rsidRDefault="001002CD" w:rsidP="001002CD">
      <w:pPr>
        <w:rPr>
          <w:rFonts w:asciiTheme="minorHAnsi" w:hAnsiTheme="minorHAnsi"/>
          <w:lang w:val="en-US"/>
        </w:rPr>
      </w:pPr>
    </w:p>
    <w:tbl>
      <w:tblPr>
        <w:tblW w:w="7230" w:type="dxa"/>
        <w:tblCellMar>
          <w:left w:w="70" w:type="dxa"/>
          <w:right w:w="70" w:type="dxa"/>
        </w:tblCellMar>
        <w:tblLook w:val="04A0" w:firstRow="1" w:lastRow="0" w:firstColumn="1" w:lastColumn="0" w:noHBand="0" w:noVBand="1"/>
      </w:tblPr>
      <w:tblGrid>
        <w:gridCol w:w="3544"/>
        <w:gridCol w:w="1134"/>
        <w:gridCol w:w="709"/>
        <w:gridCol w:w="1134"/>
        <w:gridCol w:w="709"/>
      </w:tblGrid>
      <w:tr w:rsidR="004907BD" w:rsidRPr="004907BD" w14:paraId="7EE4B893" w14:textId="77777777" w:rsidTr="00690F27">
        <w:trPr>
          <w:trHeight w:val="291"/>
        </w:trPr>
        <w:tc>
          <w:tcPr>
            <w:tcW w:w="3544" w:type="dxa"/>
            <w:tcBorders>
              <w:top w:val="single" w:sz="4" w:space="0" w:color="auto"/>
              <w:left w:val="nil"/>
              <w:bottom w:val="nil"/>
              <w:right w:val="nil"/>
            </w:tcBorders>
            <w:shd w:val="clear" w:color="auto" w:fill="auto"/>
            <w:noWrap/>
            <w:vAlign w:val="bottom"/>
            <w:hideMark/>
          </w:tcPr>
          <w:p w14:paraId="5B715DCD" w14:textId="77777777" w:rsidR="00690F27" w:rsidRPr="004907BD" w:rsidRDefault="00690F27" w:rsidP="00690F27">
            <w:pPr>
              <w:rPr>
                <w:rFonts w:ascii="Calibri" w:hAnsi="Calibri" w:cs="Calibri"/>
                <w:szCs w:val="22"/>
                <w:lang w:val="en-US" w:eastAsia="fi-FI"/>
              </w:rPr>
            </w:pPr>
            <w:r w:rsidRPr="004907BD">
              <w:rPr>
                <w:rFonts w:ascii="Calibri" w:hAnsi="Calibri" w:cs="Calibri"/>
                <w:szCs w:val="22"/>
                <w:lang w:val="en-US" w:eastAsia="fi-FI"/>
              </w:rPr>
              <w:t> </w:t>
            </w:r>
          </w:p>
        </w:tc>
        <w:tc>
          <w:tcPr>
            <w:tcW w:w="1843" w:type="dxa"/>
            <w:gridSpan w:val="2"/>
            <w:tcBorders>
              <w:top w:val="single" w:sz="4" w:space="0" w:color="auto"/>
              <w:left w:val="nil"/>
              <w:bottom w:val="single" w:sz="4" w:space="0" w:color="auto"/>
              <w:right w:val="nil"/>
            </w:tcBorders>
            <w:shd w:val="clear" w:color="auto" w:fill="auto"/>
            <w:noWrap/>
            <w:vAlign w:val="bottom"/>
            <w:hideMark/>
          </w:tcPr>
          <w:p w14:paraId="27285B63" w14:textId="77777777" w:rsidR="00690F27" w:rsidRPr="004907BD" w:rsidRDefault="00690F27" w:rsidP="00690F27">
            <w:pPr>
              <w:jc w:val="center"/>
              <w:rPr>
                <w:rFonts w:ascii="Calibri" w:hAnsi="Calibri" w:cs="Calibri"/>
                <w:sz w:val="18"/>
                <w:szCs w:val="18"/>
                <w:lang w:eastAsia="fi-FI"/>
              </w:rPr>
            </w:pPr>
            <w:proofErr w:type="spellStart"/>
            <w:r w:rsidRPr="004907BD">
              <w:rPr>
                <w:rFonts w:ascii="Calibri" w:hAnsi="Calibri" w:cs="Calibri"/>
                <w:sz w:val="18"/>
                <w:szCs w:val="18"/>
                <w:lang w:eastAsia="fi-FI"/>
              </w:rPr>
              <w:t>Field</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margins</w:t>
            </w:r>
            <w:proofErr w:type="spellEnd"/>
          </w:p>
        </w:tc>
        <w:tc>
          <w:tcPr>
            <w:tcW w:w="1843" w:type="dxa"/>
            <w:gridSpan w:val="2"/>
            <w:tcBorders>
              <w:top w:val="single" w:sz="4" w:space="0" w:color="auto"/>
              <w:left w:val="nil"/>
              <w:bottom w:val="single" w:sz="4" w:space="0" w:color="auto"/>
              <w:right w:val="nil"/>
            </w:tcBorders>
            <w:shd w:val="clear" w:color="auto" w:fill="auto"/>
            <w:noWrap/>
            <w:vAlign w:val="bottom"/>
            <w:hideMark/>
          </w:tcPr>
          <w:p w14:paraId="5246BD9B" w14:textId="77777777" w:rsidR="00690F27" w:rsidRPr="004907BD" w:rsidRDefault="00690F27" w:rsidP="00690F27">
            <w:pPr>
              <w:jc w:val="center"/>
              <w:rPr>
                <w:rFonts w:ascii="Calibri" w:hAnsi="Calibri" w:cs="Calibri"/>
                <w:sz w:val="18"/>
                <w:szCs w:val="18"/>
                <w:lang w:eastAsia="fi-FI"/>
              </w:rPr>
            </w:pPr>
            <w:proofErr w:type="spellStart"/>
            <w:r w:rsidRPr="004907BD">
              <w:rPr>
                <w:rFonts w:ascii="Calibri" w:hAnsi="Calibri" w:cs="Calibri"/>
                <w:sz w:val="18"/>
                <w:szCs w:val="18"/>
                <w:lang w:eastAsia="fi-FI"/>
              </w:rPr>
              <w:t>Turnip</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rape</w:t>
            </w:r>
            <w:proofErr w:type="spellEnd"/>
            <w:r w:rsidRPr="004907BD">
              <w:rPr>
                <w:rFonts w:ascii="Calibri" w:hAnsi="Calibri" w:cs="Calibri"/>
                <w:sz w:val="18"/>
                <w:szCs w:val="18"/>
                <w:lang w:eastAsia="fi-FI"/>
              </w:rPr>
              <w:t xml:space="preserve"> </w:t>
            </w:r>
          </w:p>
        </w:tc>
      </w:tr>
      <w:tr w:rsidR="004907BD" w:rsidRPr="004907BD" w14:paraId="29456EE8" w14:textId="77777777" w:rsidTr="00690F27">
        <w:trPr>
          <w:trHeight w:val="291"/>
        </w:trPr>
        <w:tc>
          <w:tcPr>
            <w:tcW w:w="3544" w:type="dxa"/>
            <w:tcBorders>
              <w:top w:val="nil"/>
              <w:left w:val="nil"/>
              <w:bottom w:val="single" w:sz="4" w:space="0" w:color="auto"/>
              <w:right w:val="nil"/>
            </w:tcBorders>
            <w:shd w:val="clear" w:color="auto" w:fill="auto"/>
            <w:noWrap/>
            <w:vAlign w:val="bottom"/>
            <w:hideMark/>
          </w:tcPr>
          <w:p w14:paraId="2789D45E"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w:t>
            </w:r>
          </w:p>
        </w:tc>
        <w:tc>
          <w:tcPr>
            <w:tcW w:w="1134" w:type="dxa"/>
            <w:tcBorders>
              <w:top w:val="nil"/>
              <w:left w:val="nil"/>
              <w:bottom w:val="single" w:sz="4" w:space="0" w:color="auto"/>
              <w:right w:val="nil"/>
            </w:tcBorders>
            <w:shd w:val="clear" w:color="auto" w:fill="auto"/>
            <w:noWrap/>
            <w:vAlign w:val="bottom"/>
            <w:hideMark/>
          </w:tcPr>
          <w:p w14:paraId="6DA4E274" w14:textId="77777777" w:rsidR="00690F27" w:rsidRPr="004907BD" w:rsidRDefault="00690F27" w:rsidP="00690F27">
            <w:pPr>
              <w:jc w:val="center"/>
              <w:rPr>
                <w:rFonts w:ascii="Calibri" w:hAnsi="Calibri" w:cs="Calibri"/>
                <w:sz w:val="18"/>
                <w:szCs w:val="18"/>
                <w:lang w:eastAsia="fi-FI"/>
              </w:rPr>
            </w:pPr>
            <w:proofErr w:type="spellStart"/>
            <w:r w:rsidRPr="004907BD">
              <w:rPr>
                <w:rFonts w:ascii="Calibri" w:hAnsi="Calibri" w:cs="Calibri"/>
                <w:sz w:val="18"/>
                <w:szCs w:val="18"/>
                <w:lang w:eastAsia="fi-FI"/>
              </w:rPr>
              <w:t>Number</w:t>
            </w:r>
            <w:proofErr w:type="spellEnd"/>
            <w:r w:rsidRPr="004907BD">
              <w:rPr>
                <w:rFonts w:ascii="Calibri" w:hAnsi="Calibri" w:cs="Calibri"/>
                <w:sz w:val="18"/>
                <w:szCs w:val="18"/>
                <w:lang w:eastAsia="fi-FI"/>
              </w:rPr>
              <w:t xml:space="preserve"> of </w:t>
            </w:r>
            <w:proofErr w:type="spellStart"/>
            <w:r w:rsidRPr="004907BD">
              <w:rPr>
                <w:rFonts w:ascii="Calibri" w:hAnsi="Calibri" w:cs="Calibri"/>
                <w:sz w:val="18"/>
                <w:szCs w:val="18"/>
                <w:lang w:eastAsia="fi-FI"/>
              </w:rPr>
              <w:t>individuals</w:t>
            </w:r>
            <w:proofErr w:type="spellEnd"/>
          </w:p>
        </w:tc>
        <w:tc>
          <w:tcPr>
            <w:tcW w:w="709" w:type="dxa"/>
            <w:tcBorders>
              <w:top w:val="nil"/>
              <w:left w:val="nil"/>
              <w:bottom w:val="single" w:sz="4" w:space="0" w:color="auto"/>
              <w:right w:val="nil"/>
            </w:tcBorders>
            <w:shd w:val="clear" w:color="auto" w:fill="auto"/>
            <w:noWrap/>
            <w:vAlign w:val="bottom"/>
            <w:hideMark/>
          </w:tcPr>
          <w:p w14:paraId="699060D8" w14:textId="375A18FA" w:rsidR="00690F27" w:rsidRPr="004907BD" w:rsidRDefault="00690F27" w:rsidP="00690F27">
            <w:pPr>
              <w:jc w:val="center"/>
              <w:rPr>
                <w:rFonts w:ascii="Calibri" w:hAnsi="Calibri" w:cs="Calibri"/>
                <w:sz w:val="18"/>
                <w:szCs w:val="18"/>
                <w:lang w:eastAsia="fi-FI"/>
              </w:rPr>
            </w:pPr>
            <w:r w:rsidRPr="004907BD">
              <w:rPr>
                <w:rFonts w:ascii="Calibri" w:hAnsi="Calibri" w:cs="Calibri"/>
                <w:sz w:val="18"/>
                <w:szCs w:val="18"/>
                <w:lang w:eastAsia="fi-FI"/>
              </w:rPr>
              <w:t>%</w:t>
            </w:r>
          </w:p>
        </w:tc>
        <w:tc>
          <w:tcPr>
            <w:tcW w:w="1134" w:type="dxa"/>
            <w:tcBorders>
              <w:top w:val="nil"/>
              <w:left w:val="nil"/>
              <w:bottom w:val="single" w:sz="4" w:space="0" w:color="auto"/>
              <w:right w:val="nil"/>
            </w:tcBorders>
            <w:shd w:val="clear" w:color="auto" w:fill="auto"/>
            <w:noWrap/>
            <w:vAlign w:val="bottom"/>
            <w:hideMark/>
          </w:tcPr>
          <w:p w14:paraId="62E01D1A" w14:textId="77777777" w:rsidR="00690F27" w:rsidRPr="004907BD" w:rsidRDefault="00690F27" w:rsidP="00690F27">
            <w:pPr>
              <w:jc w:val="center"/>
              <w:rPr>
                <w:rFonts w:ascii="Calibri" w:hAnsi="Calibri" w:cs="Calibri"/>
                <w:sz w:val="18"/>
                <w:szCs w:val="18"/>
                <w:lang w:eastAsia="fi-FI"/>
              </w:rPr>
            </w:pPr>
            <w:proofErr w:type="spellStart"/>
            <w:r w:rsidRPr="004907BD">
              <w:rPr>
                <w:rFonts w:ascii="Calibri" w:hAnsi="Calibri" w:cs="Calibri"/>
                <w:sz w:val="18"/>
                <w:szCs w:val="18"/>
                <w:lang w:eastAsia="fi-FI"/>
              </w:rPr>
              <w:t>Number</w:t>
            </w:r>
            <w:proofErr w:type="spellEnd"/>
            <w:r w:rsidRPr="004907BD">
              <w:rPr>
                <w:rFonts w:ascii="Calibri" w:hAnsi="Calibri" w:cs="Calibri"/>
                <w:sz w:val="18"/>
                <w:szCs w:val="18"/>
                <w:lang w:eastAsia="fi-FI"/>
              </w:rPr>
              <w:t xml:space="preserve"> of </w:t>
            </w:r>
            <w:proofErr w:type="spellStart"/>
            <w:r w:rsidRPr="004907BD">
              <w:rPr>
                <w:rFonts w:ascii="Calibri" w:hAnsi="Calibri" w:cs="Calibri"/>
                <w:sz w:val="18"/>
                <w:szCs w:val="18"/>
                <w:lang w:eastAsia="fi-FI"/>
              </w:rPr>
              <w:t>individuals</w:t>
            </w:r>
            <w:proofErr w:type="spellEnd"/>
          </w:p>
        </w:tc>
        <w:tc>
          <w:tcPr>
            <w:tcW w:w="709" w:type="dxa"/>
            <w:tcBorders>
              <w:top w:val="nil"/>
              <w:left w:val="nil"/>
              <w:bottom w:val="single" w:sz="4" w:space="0" w:color="auto"/>
              <w:right w:val="nil"/>
            </w:tcBorders>
            <w:shd w:val="clear" w:color="auto" w:fill="auto"/>
            <w:noWrap/>
            <w:vAlign w:val="bottom"/>
            <w:hideMark/>
          </w:tcPr>
          <w:p w14:paraId="4AC95818" w14:textId="167CFF13" w:rsidR="00690F27" w:rsidRPr="004907BD" w:rsidRDefault="00690F27" w:rsidP="00690F27">
            <w:pPr>
              <w:jc w:val="center"/>
              <w:rPr>
                <w:rFonts w:ascii="Calibri" w:hAnsi="Calibri" w:cs="Calibri"/>
                <w:sz w:val="18"/>
                <w:szCs w:val="18"/>
                <w:lang w:eastAsia="fi-FI"/>
              </w:rPr>
            </w:pPr>
            <w:r w:rsidRPr="004907BD">
              <w:rPr>
                <w:rFonts w:ascii="Calibri" w:hAnsi="Calibri" w:cs="Calibri"/>
                <w:sz w:val="18"/>
                <w:szCs w:val="18"/>
                <w:lang w:eastAsia="fi-FI"/>
              </w:rPr>
              <w:t>%</w:t>
            </w:r>
          </w:p>
        </w:tc>
      </w:tr>
      <w:tr w:rsidR="004907BD" w:rsidRPr="004907BD" w14:paraId="4D2D292B" w14:textId="77777777" w:rsidTr="00690F27">
        <w:trPr>
          <w:trHeight w:val="291"/>
        </w:trPr>
        <w:tc>
          <w:tcPr>
            <w:tcW w:w="3544" w:type="dxa"/>
            <w:tcBorders>
              <w:top w:val="nil"/>
              <w:left w:val="nil"/>
              <w:bottom w:val="nil"/>
              <w:right w:val="nil"/>
            </w:tcBorders>
            <w:shd w:val="clear" w:color="auto" w:fill="auto"/>
            <w:noWrap/>
            <w:vAlign w:val="bottom"/>
            <w:hideMark/>
          </w:tcPr>
          <w:p w14:paraId="67BC7A1E" w14:textId="77777777" w:rsidR="00690F27" w:rsidRPr="004907BD" w:rsidRDefault="00690F27" w:rsidP="00690F27">
            <w:pPr>
              <w:rPr>
                <w:rFonts w:ascii="Calibri" w:hAnsi="Calibri" w:cs="Calibri"/>
                <w:b/>
                <w:bCs/>
                <w:sz w:val="18"/>
                <w:szCs w:val="18"/>
                <w:lang w:eastAsia="fi-FI"/>
              </w:rPr>
            </w:pPr>
            <w:proofErr w:type="spellStart"/>
            <w:r w:rsidRPr="004907BD">
              <w:rPr>
                <w:rFonts w:ascii="Calibri" w:hAnsi="Calibri" w:cs="Calibri"/>
                <w:b/>
                <w:bCs/>
                <w:sz w:val="18"/>
                <w:szCs w:val="18"/>
                <w:lang w:eastAsia="fi-FI"/>
              </w:rPr>
              <w:t>All</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pollinators</w:t>
            </w:r>
            <w:proofErr w:type="spellEnd"/>
          </w:p>
        </w:tc>
        <w:tc>
          <w:tcPr>
            <w:tcW w:w="1134" w:type="dxa"/>
            <w:tcBorders>
              <w:top w:val="nil"/>
              <w:left w:val="nil"/>
              <w:bottom w:val="nil"/>
              <w:right w:val="nil"/>
            </w:tcBorders>
            <w:shd w:val="clear" w:color="auto" w:fill="auto"/>
            <w:noWrap/>
            <w:vAlign w:val="bottom"/>
            <w:hideMark/>
          </w:tcPr>
          <w:p w14:paraId="44A5C7CF"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948</w:t>
            </w:r>
          </w:p>
        </w:tc>
        <w:tc>
          <w:tcPr>
            <w:tcW w:w="709" w:type="dxa"/>
            <w:tcBorders>
              <w:top w:val="nil"/>
              <w:left w:val="nil"/>
              <w:bottom w:val="nil"/>
              <w:right w:val="nil"/>
            </w:tcBorders>
            <w:shd w:val="clear" w:color="auto" w:fill="auto"/>
            <w:noWrap/>
            <w:vAlign w:val="bottom"/>
            <w:hideMark/>
          </w:tcPr>
          <w:p w14:paraId="26EF342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100.0</w:t>
            </w:r>
          </w:p>
        </w:tc>
        <w:tc>
          <w:tcPr>
            <w:tcW w:w="1134" w:type="dxa"/>
            <w:tcBorders>
              <w:top w:val="nil"/>
              <w:left w:val="nil"/>
              <w:bottom w:val="nil"/>
              <w:right w:val="nil"/>
            </w:tcBorders>
            <w:shd w:val="clear" w:color="auto" w:fill="auto"/>
            <w:noWrap/>
            <w:vAlign w:val="bottom"/>
            <w:hideMark/>
          </w:tcPr>
          <w:p w14:paraId="41B0A1D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743</w:t>
            </w:r>
          </w:p>
        </w:tc>
        <w:tc>
          <w:tcPr>
            <w:tcW w:w="709" w:type="dxa"/>
            <w:tcBorders>
              <w:top w:val="nil"/>
              <w:left w:val="nil"/>
              <w:bottom w:val="nil"/>
              <w:right w:val="nil"/>
            </w:tcBorders>
            <w:shd w:val="clear" w:color="auto" w:fill="auto"/>
            <w:noWrap/>
            <w:vAlign w:val="bottom"/>
            <w:hideMark/>
          </w:tcPr>
          <w:p w14:paraId="303DC7F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100.0</w:t>
            </w:r>
          </w:p>
        </w:tc>
      </w:tr>
      <w:tr w:rsidR="004907BD" w:rsidRPr="004907BD" w14:paraId="2AB2B6BE" w14:textId="77777777" w:rsidTr="00690F27">
        <w:trPr>
          <w:trHeight w:val="291"/>
        </w:trPr>
        <w:tc>
          <w:tcPr>
            <w:tcW w:w="3544" w:type="dxa"/>
            <w:tcBorders>
              <w:top w:val="nil"/>
              <w:left w:val="nil"/>
              <w:bottom w:val="nil"/>
              <w:right w:val="nil"/>
            </w:tcBorders>
            <w:shd w:val="clear" w:color="auto" w:fill="auto"/>
            <w:noWrap/>
            <w:vAlign w:val="bottom"/>
            <w:hideMark/>
          </w:tcPr>
          <w:p w14:paraId="589139AD" w14:textId="77777777" w:rsidR="00690F27" w:rsidRPr="004907BD" w:rsidRDefault="00690F27" w:rsidP="00690F27">
            <w:pPr>
              <w:rPr>
                <w:rFonts w:ascii="Calibri" w:hAnsi="Calibri" w:cs="Calibri"/>
                <w:b/>
                <w:bCs/>
                <w:sz w:val="18"/>
                <w:szCs w:val="18"/>
                <w:lang w:eastAsia="fi-FI"/>
              </w:rPr>
            </w:pPr>
            <w:proofErr w:type="spellStart"/>
            <w:r w:rsidRPr="004907BD">
              <w:rPr>
                <w:rFonts w:ascii="Calibri" w:hAnsi="Calibri" w:cs="Calibri"/>
                <w:b/>
                <w:bCs/>
                <w:sz w:val="18"/>
                <w:szCs w:val="18"/>
                <w:lang w:eastAsia="fi-FI"/>
              </w:rPr>
              <w:t>Honeybees</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Hymenoptera</w:t>
            </w:r>
            <w:proofErr w:type="spellEnd"/>
            <w:r w:rsidRPr="004907BD">
              <w:rPr>
                <w:rFonts w:ascii="Calibri" w:hAnsi="Calibri" w:cs="Calibri"/>
                <w:b/>
                <w:bCs/>
                <w:sz w:val="18"/>
                <w:szCs w:val="18"/>
                <w:lang w:eastAsia="fi-FI"/>
              </w:rPr>
              <w:t xml:space="preserve">: Apis </w:t>
            </w:r>
            <w:proofErr w:type="spellStart"/>
            <w:r w:rsidRPr="004907BD">
              <w:rPr>
                <w:rFonts w:ascii="Calibri" w:hAnsi="Calibri" w:cs="Calibri"/>
                <w:b/>
                <w:bCs/>
                <w:sz w:val="18"/>
                <w:szCs w:val="18"/>
                <w:lang w:eastAsia="fi-FI"/>
              </w:rPr>
              <w:t>mellifera</w:t>
            </w:r>
            <w:proofErr w:type="spellEnd"/>
            <w:r w:rsidRPr="004907BD">
              <w:rPr>
                <w:rFonts w:ascii="Calibri" w:hAnsi="Calibri" w:cs="Calibri"/>
                <w:b/>
                <w:bCs/>
                <w:sz w:val="18"/>
                <w:szCs w:val="18"/>
                <w:lang w:eastAsia="fi-FI"/>
              </w:rPr>
              <w:t>)</w:t>
            </w:r>
          </w:p>
        </w:tc>
        <w:tc>
          <w:tcPr>
            <w:tcW w:w="1134" w:type="dxa"/>
            <w:tcBorders>
              <w:top w:val="nil"/>
              <w:left w:val="nil"/>
              <w:bottom w:val="nil"/>
              <w:right w:val="nil"/>
            </w:tcBorders>
            <w:shd w:val="clear" w:color="auto" w:fill="auto"/>
            <w:noWrap/>
            <w:vAlign w:val="bottom"/>
            <w:hideMark/>
          </w:tcPr>
          <w:p w14:paraId="565E80A2"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146</w:t>
            </w:r>
          </w:p>
        </w:tc>
        <w:tc>
          <w:tcPr>
            <w:tcW w:w="709" w:type="dxa"/>
            <w:tcBorders>
              <w:top w:val="nil"/>
              <w:left w:val="nil"/>
              <w:bottom w:val="nil"/>
              <w:right w:val="nil"/>
            </w:tcBorders>
            <w:shd w:val="clear" w:color="auto" w:fill="auto"/>
            <w:noWrap/>
            <w:vAlign w:val="bottom"/>
            <w:hideMark/>
          </w:tcPr>
          <w:p w14:paraId="02799814"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15.4</w:t>
            </w:r>
          </w:p>
        </w:tc>
        <w:tc>
          <w:tcPr>
            <w:tcW w:w="1134" w:type="dxa"/>
            <w:tcBorders>
              <w:top w:val="nil"/>
              <w:left w:val="nil"/>
              <w:bottom w:val="nil"/>
              <w:right w:val="nil"/>
            </w:tcBorders>
            <w:shd w:val="clear" w:color="auto" w:fill="auto"/>
            <w:noWrap/>
            <w:vAlign w:val="bottom"/>
            <w:hideMark/>
          </w:tcPr>
          <w:p w14:paraId="0DCBE6D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381</w:t>
            </w:r>
          </w:p>
        </w:tc>
        <w:tc>
          <w:tcPr>
            <w:tcW w:w="709" w:type="dxa"/>
            <w:tcBorders>
              <w:top w:val="nil"/>
              <w:left w:val="nil"/>
              <w:bottom w:val="nil"/>
              <w:right w:val="nil"/>
            </w:tcBorders>
            <w:shd w:val="clear" w:color="auto" w:fill="auto"/>
            <w:noWrap/>
            <w:vAlign w:val="bottom"/>
            <w:hideMark/>
          </w:tcPr>
          <w:p w14:paraId="6263D36C"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51.3</w:t>
            </w:r>
          </w:p>
        </w:tc>
      </w:tr>
      <w:tr w:rsidR="004907BD" w:rsidRPr="004907BD" w14:paraId="6E6B77D9" w14:textId="77777777" w:rsidTr="00690F27">
        <w:trPr>
          <w:trHeight w:val="291"/>
        </w:trPr>
        <w:tc>
          <w:tcPr>
            <w:tcW w:w="3544" w:type="dxa"/>
            <w:tcBorders>
              <w:top w:val="nil"/>
              <w:left w:val="nil"/>
              <w:bottom w:val="nil"/>
              <w:right w:val="nil"/>
            </w:tcBorders>
            <w:shd w:val="clear" w:color="auto" w:fill="auto"/>
            <w:noWrap/>
            <w:vAlign w:val="bottom"/>
            <w:hideMark/>
          </w:tcPr>
          <w:p w14:paraId="25196F11" w14:textId="77777777" w:rsidR="00690F27" w:rsidRPr="004907BD" w:rsidRDefault="00690F27" w:rsidP="00690F27">
            <w:pPr>
              <w:rPr>
                <w:rFonts w:ascii="Calibri" w:hAnsi="Calibri" w:cs="Calibri"/>
                <w:b/>
                <w:bCs/>
                <w:sz w:val="18"/>
                <w:szCs w:val="18"/>
                <w:lang w:eastAsia="fi-FI"/>
              </w:rPr>
            </w:pPr>
            <w:proofErr w:type="spellStart"/>
            <w:r w:rsidRPr="004907BD">
              <w:rPr>
                <w:rFonts w:ascii="Calibri" w:hAnsi="Calibri" w:cs="Calibri"/>
                <w:b/>
                <w:bCs/>
                <w:sz w:val="18"/>
                <w:szCs w:val="18"/>
                <w:lang w:eastAsia="fi-FI"/>
              </w:rPr>
              <w:t>Bumblebees</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Hymenoptera</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Bombus</w:t>
            </w:r>
            <w:proofErr w:type="spellEnd"/>
            <w:r w:rsidRPr="004907BD">
              <w:rPr>
                <w:rFonts w:ascii="Calibri" w:hAnsi="Calibri" w:cs="Calibri"/>
                <w:b/>
                <w:bCs/>
                <w:sz w:val="18"/>
                <w:szCs w:val="18"/>
                <w:lang w:eastAsia="fi-FI"/>
              </w:rPr>
              <w:t>)</w:t>
            </w:r>
          </w:p>
        </w:tc>
        <w:tc>
          <w:tcPr>
            <w:tcW w:w="1134" w:type="dxa"/>
            <w:tcBorders>
              <w:top w:val="nil"/>
              <w:left w:val="nil"/>
              <w:bottom w:val="nil"/>
              <w:right w:val="nil"/>
            </w:tcBorders>
            <w:shd w:val="clear" w:color="auto" w:fill="auto"/>
            <w:noWrap/>
            <w:vAlign w:val="bottom"/>
            <w:hideMark/>
          </w:tcPr>
          <w:p w14:paraId="5BC6A30F"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146</w:t>
            </w:r>
          </w:p>
        </w:tc>
        <w:tc>
          <w:tcPr>
            <w:tcW w:w="709" w:type="dxa"/>
            <w:tcBorders>
              <w:top w:val="nil"/>
              <w:left w:val="nil"/>
              <w:bottom w:val="nil"/>
              <w:right w:val="nil"/>
            </w:tcBorders>
            <w:shd w:val="clear" w:color="auto" w:fill="auto"/>
            <w:noWrap/>
            <w:vAlign w:val="bottom"/>
            <w:hideMark/>
          </w:tcPr>
          <w:p w14:paraId="6E6A6604"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15.4</w:t>
            </w:r>
          </w:p>
        </w:tc>
        <w:tc>
          <w:tcPr>
            <w:tcW w:w="1134" w:type="dxa"/>
            <w:tcBorders>
              <w:top w:val="nil"/>
              <w:left w:val="nil"/>
              <w:bottom w:val="nil"/>
              <w:right w:val="nil"/>
            </w:tcBorders>
            <w:shd w:val="clear" w:color="auto" w:fill="auto"/>
            <w:noWrap/>
            <w:vAlign w:val="bottom"/>
            <w:hideMark/>
          </w:tcPr>
          <w:p w14:paraId="02D8930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73</w:t>
            </w:r>
          </w:p>
        </w:tc>
        <w:tc>
          <w:tcPr>
            <w:tcW w:w="709" w:type="dxa"/>
            <w:tcBorders>
              <w:top w:val="nil"/>
              <w:left w:val="nil"/>
              <w:bottom w:val="nil"/>
              <w:right w:val="nil"/>
            </w:tcBorders>
            <w:shd w:val="clear" w:color="auto" w:fill="auto"/>
            <w:noWrap/>
            <w:vAlign w:val="bottom"/>
            <w:hideMark/>
          </w:tcPr>
          <w:p w14:paraId="498E2D44"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9.8</w:t>
            </w:r>
          </w:p>
        </w:tc>
      </w:tr>
      <w:tr w:rsidR="004907BD" w:rsidRPr="004907BD" w14:paraId="4E0156F4" w14:textId="77777777" w:rsidTr="00690F27">
        <w:trPr>
          <w:trHeight w:val="291"/>
        </w:trPr>
        <w:tc>
          <w:tcPr>
            <w:tcW w:w="3544" w:type="dxa"/>
            <w:tcBorders>
              <w:top w:val="nil"/>
              <w:left w:val="nil"/>
              <w:bottom w:val="nil"/>
              <w:right w:val="nil"/>
            </w:tcBorders>
            <w:shd w:val="clear" w:color="auto" w:fill="auto"/>
            <w:noWrap/>
            <w:vAlign w:val="bottom"/>
            <w:hideMark/>
          </w:tcPr>
          <w:p w14:paraId="2BE1B120"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Bombus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lucorum</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group</w:t>
            </w:r>
            <w:proofErr w:type="spellEnd"/>
          </w:p>
        </w:tc>
        <w:tc>
          <w:tcPr>
            <w:tcW w:w="1134" w:type="dxa"/>
            <w:tcBorders>
              <w:top w:val="nil"/>
              <w:left w:val="nil"/>
              <w:bottom w:val="nil"/>
              <w:right w:val="nil"/>
            </w:tcBorders>
            <w:shd w:val="clear" w:color="auto" w:fill="auto"/>
            <w:noWrap/>
            <w:vAlign w:val="bottom"/>
            <w:hideMark/>
          </w:tcPr>
          <w:p w14:paraId="0C54E4A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70</w:t>
            </w:r>
          </w:p>
        </w:tc>
        <w:tc>
          <w:tcPr>
            <w:tcW w:w="709" w:type="dxa"/>
            <w:tcBorders>
              <w:top w:val="nil"/>
              <w:left w:val="nil"/>
              <w:bottom w:val="nil"/>
              <w:right w:val="nil"/>
            </w:tcBorders>
            <w:shd w:val="clear" w:color="auto" w:fill="auto"/>
            <w:noWrap/>
            <w:vAlign w:val="bottom"/>
            <w:hideMark/>
          </w:tcPr>
          <w:p w14:paraId="2FD5A8B3"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7.4</w:t>
            </w:r>
          </w:p>
        </w:tc>
        <w:tc>
          <w:tcPr>
            <w:tcW w:w="1134" w:type="dxa"/>
            <w:tcBorders>
              <w:top w:val="nil"/>
              <w:left w:val="nil"/>
              <w:bottom w:val="nil"/>
              <w:right w:val="nil"/>
            </w:tcBorders>
            <w:shd w:val="clear" w:color="auto" w:fill="auto"/>
            <w:noWrap/>
            <w:vAlign w:val="bottom"/>
            <w:hideMark/>
          </w:tcPr>
          <w:p w14:paraId="32B5AB6D"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53</w:t>
            </w:r>
          </w:p>
        </w:tc>
        <w:tc>
          <w:tcPr>
            <w:tcW w:w="709" w:type="dxa"/>
            <w:tcBorders>
              <w:top w:val="nil"/>
              <w:left w:val="nil"/>
              <w:bottom w:val="nil"/>
              <w:right w:val="nil"/>
            </w:tcBorders>
            <w:shd w:val="clear" w:color="auto" w:fill="auto"/>
            <w:noWrap/>
            <w:vAlign w:val="bottom"/>
            <w:hideMark/>
          </w:tcPr>
          <w:p w14:paraId="7E7E4A9D"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7.1</w:t>
            </w:r>
          </w:p>
        </w:tc>
      </w:tr>
      <w:tr w:rsidR="004907BD" w:rsidRPr="004907BD" w14:paraId="30C7FC6C" w14:textId="77777777" w:rsidTr="00690F27">
        <w:trPr>
          <w:trHeight w:val="291"/>
        </w:trPr>
        <w:tc>
          <w:tcPr>
            <w:tcW w:w="3544" w:type="dxa"/>
            <w:tcBorders>
              <w:top w:val="nil"/>
              <w:left w:val="nil"/>
              <w:bottom w:val="nil"/>
              <w:right w:val="nil"/>
            </w:tcBorders>
            <w:shd w:val="clear" w:color="auto" w:fill="auto"/>
            <w:noWrap/>
            <w:vAlign w:val="bottom"/>
            <w:hideMark/>
          </w:tcPr>
          <w:p w14:paraId="2471BA77"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Bombus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lapidarius</w:t>
            </w:r>
            <w:proofErr w:type="spellEnd"/>
          </w:p>
        </w:tc>
        <w:tc>
          <w:tcPr>
            <w:tcW w:w="1134" w:type="dxa"/>
            <w:tcBorders>
              <w:top w:val="nil"/>
              <w:left w:val="nil"/>
              <w:bottom w:val="nil"/>
              <w:right w:val="nil"/>
            </w:tcBorders>
            <w:shd w:val="clear" w:color="auto" w:fill="auto"/>
            <w:noWrap/>
            <w:vAlign w:val="bottom"/>
            <w:hideMark/>
          </w:tcPr>
          <w:p w14:paraId="3A0B295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12</w:t>
            </w:r>
          </w:p>
        </w:tc>
        <w:tc>
          <w:tcPr>
            <w:tcW w:w="709" w:type="dxa"/>
            <w:tcBorders>
              <w:top w:val="nil"/>
              <w:left w:val="nil"/>
              <w:bottom w:val="nil"/>
              <w:right w:val="nil"/>
            </w:tcBorders>
            <w:shd w:val="clear" w:color="auto" w:fill="auto"/>
            <w:noWrap/>
            <w:vAlign w:val="bottom"/>
            <w:hideMark/>
          </w:tcPr>
          <w:p w14:paraId="593CEA35"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1.3</w:t>
            </w:r>
          </w:p>
        </w:tc>
        <w:tc>
          <w:tcPr>
            <w:tcW w:w="1134" w:type="dxa"/>
            <w:tcBorders>
              <w:top w:val="nil"/>
              <w:left w:val="nil"/>
              <w:bottom w:val="nil"/>
              <w:right w:val="nil"/>
            </w:tcBorders>
            <w:shd w:val="clear" w:color="auto" w:fill="auto"/>
            <w:noWrap/>
            <w:vAlign w:val="bottom"/>
            <w:hideMark/>
          </w:tcPr>
          <w:p w14:paraId="10F1CEAB"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7</w:t>
            </w:r>
          </w:p>
        </w:tc>
        <w:tc>
          <w:tcPr>
            <w:tcW w:w="709" w:type="dxa"/>
            <w:tcBorders>
              <w:top w:val="nil"/>
              <w:left w:val="nil"/>
              <w:bottom w:val="nil"/>
              <w:right w:val="nil"/>
            </w:tcBorders>
            <w:shd w:val="clear" w:color="auto" w:fill="auto"/>
            <w:noWrap/>
            <w:vAlign w:val="bottom"/>
            <w:hideMark/>
          </w:tcPr>
          <w:p w14:paraId="279240AD"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0.9</w:t>
            </w:r>
          </w:p>
        </w:tc>
      </w:tr>
      <w:tr w:rsidR="004907BD" w:rsidRPr="004907BD" w14:paraId="0E90D6B6" w14:textId="77777777" w:rsidTr="00690F27">
        <w:trPr>
          <w:trHeight w:val="291"/>
        </w:trPr>
        <w:tc>
          <w:tcPr>
            <w:tcW w:w="3544" w:type="dxa"/>
            <w:tcBorders>
              <w:top w:val="nil"/>
              <w:left w:val="nil"/>
              <w:bottom w:val="nil"/>
              <w:right w:val="nil"/>
            </w:tcBorders>
            <w:shd w:val="clear" w:color="auto" w:fill="auto"/>
            <w:noWrap/>
            <w:vAlign w:val="bottom"/>
            <w:hideMark/>
          </w:tcPr>
          <w:p w14:paraId="032B9155"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Bombus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pratorum</w:t>
            </w:r>
            <w:proofErr w:type="spellEnd"/>
          </w:p>
        </w:tc>
        <w:tc>
          <w:tcPr>
            <w:tcW w:w="1134" w:type="dxa"/>
            <w:tcBorders>
              <w:top w:val="nil"/>
              <w:left w:val="nil"/>
              <w:bottom w:val="nil"/>
              <w:right w:val="nil"/>
            </w:tcBorders>
            <w:shd w:val="clear" w:color="auto" w:fill="auto"/>
            <w:noWrap/>
            <w:vAlign w:val="bottom"/>
            <w:hideMark/>
          </w:tcPr>
          <w:p w14:paraId="3973120B"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8</w:t>
            </w:r>
          </w:p>
        </w:tc>
        <w:tc>
          <w:tcPr>
            <w:tcW w:w="709" w:type="dxa"/>
            <w:tcBorders>
              <w:top w:val="nil"/>
              <w:left w:val="nil"/>
              <w:bottom w:val="nil"/>
              <w:right w:val="nil"/>
            </w:tcBorders>
            <w:shd w:val="clear" w:color="auto" w:fill="auto"/>
            <w:noWrap/>
            <w:vAlign w:val="bottom"/>
            <w:hideMark/>
          </w:tcPr>
          <w:p w14:paraId="0E87F144"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0.8</w:t>
            </w:r>
          </w:p>
        </w:tc>
        <w:tc>
          <w:tcPr>
            <w:tcW w:w="1134" w:type="dxa"/>
            <w:tcBorders>
              <w:top w:val="nil"/>
              <w:left w:val="nil"/>
              <w:bottom w:val="nil"/>
              <w:right w:val="nil"/>
            </w:tcBorders>
            <w:shd w:val="clear" w:color="auto" w:fill="auto"/>
            <w:noWrap/>
            <w:vAlign w:val="bottom"/>
            <w:hideMark/>
          </w:tcPr>
          <w:p w14:paraId="103F69D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5</w:t>
            </w:r>
          </w:p>
        </w:tc>
        <w:tc>
          <w:tcPr>
            <w:tcW w:w="709" w:type="dxa"/>
            <w:tcBorders>
              <w:top w:val="nil"/>
              <w:left w:val="nil"/>
              <w:bottom w:val="nil"/>
              <w:right w:val="nil"/>
            </w:tcBorders>
            <w:shd w:val="clear" w:color="auto" w:fill="auto"/>
            <w:noWrap/>
            <w:vAlign w:val="bottom"/>
            <w:hideMark/>
          </w:tcPr>
          <w:p w14:paraId="6BCC100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0.7</w:t>
            </w:r>
          </w:p>
        </w:tc>
      </w:tr>
      <w:tr w:rsidR="004907BD" w:rsidRPr="004907BD" w14:paraId="7B8A76F6" w14:textId="77777777" w:rsidTr="00690F27">
        <w:trPr>
          <w:trHeight w:val="291"/>
        </w:trPr>
        <w:tc>
          <w:tcPr>
            <w:tcW w:w="3544" w:type="dxa"/>
            <w:tcBorders>
              <w:top w:val="nil"/>
              <w:left w:val="nil"/>
              <w:bottom w:val="nil"/>
              <w:right w:val="nil"/>
            </w:tcBorders>
            <w:shd w:val="clear" w:color="auto" w:fill="auto"/>
            <w:noWrap/>
            <w:vAlign w:val="bottom"/>
            <w:hideMark/>
          </w:tcPr>
          <w:p w14:paraId="6589ADB3"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Bombus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pascuorum</w:t>
            </w:r>
            <w:proofErr w:type="spellEnd"/>
          </w:p>
        </w:tc>
        <w:tc>
          <w:tcPr>
            <w:tcW w:w="1134" w:type="dxa"/>
            <w:tcBorders>
              <w:top w:val="nil"/>
              <w:left w:val="nil"/>
              <w:bottom w:val="nil"/>
              <w:right w:val="nil"/>
            </w:tcBorders>
            <w:shd w:val="clear" w:color="auto" w:fill="auto"/>
            <w:noWrap/>
            <w:vAlign w:val="bottom"/>
            <w:hideMark/>
          </w:tcPr>
          <w:p w14:paraId="6DD9A4F6"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15</w:t>
            </w:r>
          </w:p>
        </w:tc>
        <w:tc>
          <w:tcPr>
            <w:tcW w:w="709" w:type="dxa"/>
            <w:tcBorders>
              <w:top w:val="nil"/>
              <w:left w:val="nil"/>
              <w:bottom w:val="nil"/>
              <w:right w:val="nil"/>
            </w:tcBorders>
            <w:shd w:val="clear" w:color="auto" w:fill="auto"/>
            <w:noWrap/>
            <w:vAlign w:val="bottom"/>
            <w:hideMark/>
          </w:tcPr>
          <w:p w14:paraId="519A51A6"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1.6</w:t>
            </w:r>
          </w:p>
        </w:tc>
        <w:tc>
          <w:tcPr>
            <w:tcW w:w="1134" w:type="dxa"/>
            <w:tcBorders>
              <w:top w:val="nil"/>
              <w:left w:val="nil"/>
              <w:bottom w:val="nil"/>
              <w:right w:val="nil"/>
            </w:tcBorders>
            <w:shd w:val="clear" w:color="auto" w:fill="auto"/>
            <w:noWrap/>
            <w:vAlign w:val="bottom"/>
            <w:hideMark/>
          </w:tcPr>
          <w:p w14:paraId="283B36E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4</w:t>
            </w:r>
          </w:p>
        </w:tc>
        <w:tc>
          <w:tcPr>
            <w:tcW w:w="709" w:type="dxa"/>
            <w:tcBorders>
              <w:top w:val="nil"/>
              <w:left w:val="nil"/>
              <w:bottom w:val="nil"/>
              <w:right w:val="nil"/>
            </w:tcBorders>
            <w:shd w:val="clear" w:color="auto" w:fill="auto"/>
            <w:noWrap/>
            <w:vAlign w:val="bottom"/>
            <w:hideMark/>
          </w:tcPr>
          <w:p w14:paraId="02B52CF5"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0.5</w:t>
            </w:r>
          </w:p>
        </w:tc>
      </w:tr>
      <w:tr w:rsidR="004907BD" w:rsidRPr="004907BD" w14:paraId="30DD19C3" w14:textId="77777777" w:rsidTr="00690F27">
        <w:trPr>
          <w:trHeight w:val="291"/>
        </w:trPr>
        <w:tc>
          <w:tcPr>
            <w:tcW w:w="3544" w:type="dxa"/>
            <w:tcBorders>
              <w:top w:val="nil"/>
              <w:left w:val="nil"/>
              <w:bottom w:val="nil"/>
              <w:right w:val="nil"/>
            </w:tcBorders>
            <w:shd w:val="clear" w:color="auto" w:fill="auto"/>
            <w:noWrap/>
            <w:vAlign w:val="bottom"/>
            <w:hideMark/>
          </w:tcPr>
          <w:p w14:paraId="0A02B1E9"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Psithyrus</w:t>
            </w:r>
            <w:r w:rsidRPr="004907BD">
              <w:rPr>
                <w:rFonts w:ascii="Calibri" w:hAnsi="Calibri" w:cs="Calibri"/>
                <w:sz w:val="18"/>
                <w:szCs w:val="18"/>
                <w:lang w:eastAsia="fi-FI"/>
              </w:rPr>
              <w:t>-group</w:t>
            </w:r>
            <w:proofErr w:type="spellEnd"/>
          </w:p>
        </w:tc>
        <w:tc>
          <w:tcPr>
            <w:tcW w:w="1134" w:type="dxa"/>
            <w:tcBorders>
              <w:top w:val="nil"/>
              <w:left w:val="nil"/>
              <w:bottom w:val="nil"/>
              <w:right w:val="nil"/>
            </w:tcBorders>
            <w:shd w:val="clear" w:color="auto" w:fill="auto"/>
            <w:noWrap/>
            <w:vAlign w:val="bottom"/>
            <w:hideMark/>
          </w:tcPr>
          <w:p w14:paraId="246FE97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16</w:t>
            </w:r>
          </w:p>
        </w:tc>
        <w:tc>
          <w:tcPr>
            <w:tcW w:w="709" w:type="dxa"/>
            <w:tcBorders>
              <w:top w:val="nil"/>
              <w:left w:val="nil"/>
              <w:bottom w:val="nil"/>
              <w:right w:val="nil"/>
            </w:tcBorders>
            <w:shd w:val="clear" w:color="auto" w:fill="auto"/>
            <w:noWrap/>
            <w:vAlign w:val="bottom"/>
            <w:hideMark/>
          </w:tcPr>
          <w:p w14:paraId="745C98C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1.7</w:t>
            </w:r>
          </w:p>
        </w:tc>
        <w:tc>
          <w:tcPr>
            <w:tcW w:w="1134" w:type="dxa"/>
            <w:tcBorders>
              <w:top w:val="nil"/>
              <w:left w:val="nil"/>
              <w:bottom w:val="nil"/>
              <w:right w:val="nil"/>
            </w:tcBorders>
            <w:shd w:val="clear" w:color="auto" w:fill="auto"/>
            <w:noWrap/>
            <w:vAlign w:val="bottom"/>
            <w:hideMark/>
          </w:tcPr>
          <w:p w14:paraId="1F5DF19F"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720B26D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39DA1E0B" w14:textId="77777777" w:rsidTr="00690F27">
        <w:trPr>
          <w:trHeight w:val="291"/>
        </w:trPr>
        <w:tc>
          <w:tcPr>
            <w:tcW w:w="3544" w:type="dxa"/>
            <w:tcBorders>
              <w:top w:val="nil"/>
              <w:left w:val="nil"/>
              <w:bottom w:val="nil"/>
              <w:right w:val="nil"/>
            </w:tcBorders>
            <w:shd w:val="clear" w:color="auto" w:fill="auto"/>
            <w:noWrap/>
            <w:vAlign w:val="bottom"/>
            <w:hideMark/>
          </w:tcPr>
          <w:p w14:paraId="2D320ECE"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Bombus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hortorum</w:t>
            </w:r>
            <w:proofErr w:type="spellEnd"/>
          </w:p>
        </w:tc>
        <w:tc>
          <w:tcPr>
            <w:tcW w:w="1134" w:type="dxa"/>
            <w:tcBorders>
              <w:top w:val="nil"/>
              <w:left w:val="nil"/>
              <w:bottom w:val="nil"/>
              <w:right w:val="nil"/>
            </w:tcBorders>
            <w:shd w:val="clear" w:color="auto" w:fill="auto"/>
            <w:noWrap/>
            <w:vAlign w:val="bottom"/>
            <w:hideMark/>
          </w:tcPr>
          <w:p w14:paraId="746EBAD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w:t>
            </w:r>
          </w:p>
        </w:tc>
        <w:tc>
          <w:tcPr>
            <w:tcW w:w="709" w:type="dxa"/>
            <w:tcBorders>
              <w:top w:val="nil"/>
              <w:left w:val="nil"/>
              <w:bottom w:val="nil"/>
              <w:right w:val="nil"/>
            </w:tcBorders>
            <w:shd w:val="clear" w:color="auto" w:fill="auto"/>
            <w:noWrap/>
            <w:vAlign w:val="bottom"/>
            <w:hideMark/>
          </w:tcPr>
          <w:p w14:paraId="5701D6CA"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0.2</w:t>
            </w:r>
          </w:p>
        </w:tc>
        <w:tc>
          <w:tcPr>
            <w:tcW w:w="1134" w:type="dxa"/>
            <w:tcBorders>
              <w:top w:val="nil"/>
              <w:left w:val="nil"/>
              <w:bottom w:val="nil"/>
              <w:right w:val="nil"/>
            </w:tcBorders>
            <w:shd w:val="clear" w:color="auto" w:fill="auto"/>
            <w:noWrap/>
            <w:vAlign w:val="bottom"/>
            <w:hideMark/>
          </w:tcPr>
          <w:p w14:paraId="7C99EEC0"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w:t>
            </w:r>
          </w:p>
        </w:tc>
        <w:tc>
          <w:tcPr>
            <w:tcW w:w="709" w:type="dxa"/>
            <w:tcBorders>
              <w:top w:val="nil"/>
              <w:left w:val="nil"/>
              <w:bottom w:val="nil"/>
              <w:right w:val="nil"/>
            </w:tcBorders>
            <w:shd w:val="clear" w:color="auto" w:fill="auto"/>
            <w:noWrap/>
            <w:vAlign w:val="bottom"/>
            <w:hideMark/>
          </w:tcPr>
          <w:p w14:paraId="3869471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0.3</w:t>
            </w:r>
          </w:p>
        </w:tc>
      </w:tr>
      <w:tr w:rsidR="004907BD" w:rsidRPr="004907BD" w14:paraId="23C4C40F" w14:textId="77777777" w:rsidTr="00690F27">
        <w:trPr>
          <w:trHeight w:val="291"/>
        </w:trPr>
        <w:tc>
          <w:tcPr>
            <w:tcW w:w="3544" w:type="dxa"/>
            <w:tcBorders>
              <w:top w:val="nil"/>
              <w:left w:val="nil"/>
              <w:bottom w:val="nil"/>
              <w:right w:val="nil"/>
            </w:tcBorders>
            <w:shd w:val="clear" w:color="auto" w:fill="auto"/>
            <w:noWrap/>
            <w:vAlign w:val="bottom"/>
            <w:hideMark/>
          </w:tcPr>
          <w:p w14:paraId="7FBF6528"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Bombus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soroensis</w:t>
            </w:r>
            <w:proofErr w:type="spellEnd"/>
          </w:p>
        </w:tc>
        <w:tc>
          <w:tcPr>
            <w:tcW w:w="1134" w:type="dxa"/>
            <w:tcBorders>
              <w:top w:val="nil"/>
              <w:left w:val="nil"/>
              <w:bottom w:val="nil"/>
              <w:right w:val="nil"/>
            </w:tcBorders>
            <w:shd w:val="clear" w:color="auto" w:fill="auto"/>
            <w:noWrap/>
            <w:vAlign w:val="bottom"/>
            <w:hideMark/>
          </w:tcPr>
          <w:p w14:paraId="6C98B593"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w:t>
            </w:r>
          </w:p>
        </w:tc>
        <w:tc>
          <w:tcPr>
            <w:tcW w:w="709" w:type="dxa"/>
            <w:tcBorders>
              <w:top w:val="nil"/>
              <w:left w:val="nil"/>
              <w:bottom w:val="nil"/>
              <w:right w:val="nil"/>
            </w:tcBorders>
            <w:shd w:val="clear" w:color="auto" w:fill="auto"/>
            <w:noWrap/>
            <w:vAlign w:val="bottom"/>
            <w:hideMark/>
          </w:tcPr>
          <w:p w14:paraId="397AC6F5"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0.2</w:t>
            </w:r>
          </w:p>
        </w:tc>
        <w:tc>
          <w:tcPr>
            <w:tcW w:w="1134" w:type="dxa"/>
            <w:tcBorders>
              <w:top w:val="nil"/>
              <w:left w:val="nil"/>
              <w:bottom w:val="nil"/>
              <w:right w:val="nil"/>
            </w:tcBorders>
            <w:shd w:val="clear" w:color="auto" w:fill="auto"/>
            <w:noWrap/>
            <w:vAlign w:val="bottom"/>
            <w:hideMark/>
          </w:tcPr>
          <w:p w14:paraId="362F76E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55F143D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r>
      <w:tr w:rsidR="004907BD" w:rsidRPr="004907BD" w14:paraId="3F938392" w14:textId="77777777" w:rsidTr="00690F27">
        <w:trPr>
          <w:trHeight w:val="291"/>
        </w:trPr>
        <w:tc>
          <w:tcPr>
            <w:tcW w:w="3544" w:type="dxa"/>
            <w:tcBorders>
              <w:top w:val="nil"/>
              <w:left w:val="nil"/>
              <w:bottom w:val="nil"/>
              <w:right w:val="nil"/>
            </w:tcBorders>
            <w:shd w:val="clear" w:color="auto" w:fill="auto"/>
            <w:noWrap/>
            <w:vAlign w:val="bottom"/>
            <w:hideMark/>
          </w:tcPr>
          <w:p w14:paraId="4EA24053"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Bombus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ruderarius</w:t>
            </w:r>
            <w:proofErr w:type="spellEnd"/>
          </w:p>
        </w:tc>
        <w:tc>
          <w:tcPr>
            <w:tcW w:w="1134" w:type="dxa"/>
            <w:tcBorders>
              <w:top w:val="nil"/>
              <w:left w:val="nil"/>
              <w:bottom w:val="nil"/>
              <w:right w:val="nil"/>
            </w:tcBorders>
            <w:shd w:val="clear" w:color="auto" w:fill="auto"/>
            <w:noWrap/>
            <w:vAlign w:val="bottom"/>
            <w:hideMark/>
          </w:tcPr>
          <w:p w14:paraId="418A97E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6</w:t>
            </w:r>
          </w:p>
        </w:tc>
        <w:tc>
          <w:tcPr>
            <w:tcW w:w="709" w:type="dxa"/>
            <w:tcBorders>
              <w:top w:val="nil"/>
              <w:left w:val="nil"/>
              <w:bottom w:val="nil"/>
              <w:right w:val="nil"/>
            </w:tcBorders>
            <w:shd w:val="clear" w:color="auto" w:fill="auto"/>
            <w:noWrap/>
            <w:vAlign w:val="bottom"/>
            <w:hideMark/>
          </w:tcPr>
          <w:p w14:paraId="7CF34EE3"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0.6</w:t>
            </w:r>
          </w:p>
        </w:tc>
        <w:tc>
          <w:tcPr>
            <w:tcW w:w="1134" w:type="dxa"/>
            <w:tcBorders>
              <w:top w:val="nil"/>
              <w:left w:val="nil"/>
              <w:bottom w:val="nil"/>
              <w:right w:val="nil"/>
            </w:tcBorders>
            <w:shd w:val="clear" w:color="auto" w:fill="auto"/>
            <w:noWrap/>
            <w:vAlign w:val="bottom"/>
            <w:hideMark/>
          </w:tcPr>
          <w:p w14:paraId="1D265AF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637CA35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r>
      <w:tr w:rsidR="004907BD" w:rsidRPr="004907BD" w14:paraId="06A05616" w14:textId="77777777" w:rsidTr="00690F27">
        <w:trPr>
          <w:trHeight w:val="291"/>
        </w:trPr>
        <w:tc>
          <w:tcPr>
            <w:tcW w:w="3544" w:type="dxa"/>
            <w:tcBorders>
              <w:top w:val="nil"/>
              <w:left w:val="nil"/>
              <w:bottom w:val="nil"/>
              <w:right w:val="nil"/>
            </w:tcBorders>
            <w:shd w:val="clear" w:color="auto" w:fill="auto"/>
            <w:noWrap/>
            <w:vAlign w:val="bottom"/>
            <w:hideMark/>
          </w:tcPr>
          <w:p w14:paraId="192B43A5"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Bombus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hypnorum</w:t>
            </w:r>
            <w:proofErr w:type="spellEnd"/>
          </w:p>
        </w:tc>
        <w:tc>
          <w:tcPr>
            <w:tcW w:w="1134" w:type="dxa"/>
            <w:tcBorders>
              <w:top w:val="nil"/>
              <w:left w:val="nil"/>
              <w:bottom w:val="nil"/>
              <w:right w:val="nil"/>
            </w:tcBorders>
            <w:shd w:val="clear" w:color="auto" w:fill="auto"/>
            <w:noWrap/>
            <w:vAlign w:val="bottom"/>
            <w:hideMark/>
          </w:tcPr>
          <w:p w14:paraId="2BCECEFC"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7</w:t>
            </w:r>
          </w:p>
        </w:tc>
        <w:tc>
          <w:tcPr>
            <w:tcW w:w="709" w:type="dxa"/>
            <w:tcBorders>
              <w:top w:val="nil"/>
              <w:left w:val="nil"/>
              <w:bottom w:val="nil"/>
              <w:right w:val="nil"/>
            </w:tcBorders>
            <w:shd w:val="clear" w:color="auto" w:fill="auto"/>
            <w:noWrap/>
            <w:vAlign w:val="bottom"/>
            <w:hideMark/>
          </w:tcPr>
          <w:p w14:paraId="37E75C4F"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0.7</w:t>
            </w:r>
          </w:p>
        </w:tc>
        <w:tc>
          <w:tcPr>
            <w:tcW w:w="1134" w:type="dxa"/>
            <w:tcBorders>
              <w:top w:val="nil"/>
              <w:left w:val="nil"/>
              <w:bottom w:val="nil"/>
              <w:right w:val="nil"/>
            </w:tcBorders>
            <w:shd w:val="clear" w:color="auto" w:fill="auto"/>
            <w:noWrap/>
            <w:vAlign w:val="bottom"/>
            <w:hideMark/>
          </w:tcPr>
          <w:p w14:paraId="41CD167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73E3D64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4CB37197" w14:textId="77777777" w:rsidTr="00690F27">
        <w:trPr>
          <w:trHeight w:val="291"/>
        </w:trPr>
        <w:tc>
          <w:tcPr>
            <w:tcW w:w="3544" w:type="dxa"/>
            <w:tcBorders>
              <w:top w:val="nil"/>
              <w:left w:val="nil"/>
              <w:bottom w:val="nil"/>
              <w:right w:val="nil"/>
            </w:tcBorders>
            <w:shd w:val="clear" w:color="auto" w:fill="auto"/>
            <w:noWrap/>
            <w:vAlign w:val="bottom"/>
            <w:hideMark/>
          </w:tcPr>
          <w:p w14:paraId="501339DF"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Bombus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veteranus</w:t>
            </w:r>
            <w:proofErr w:type="spellEnd"/>
          </w:p>
        </w:tc>
        <w:tc>
          <w:tcPr>
            <w:tcW w:w="1134" w:type="dxa"/>
            <w:tcBorders>
              <w:top w:val="nil"/>
              <w:left w:val="nil"/>
              <w:bottom w:val="nil"/>
              <w:right w:val="nil"/>
            </w:tcBorders>
            <w:shd w:val="clear" w:color="auto" w:fill="auto"/>
            <w:noWrap/>
            <w:vAlign w:val="bottom"/>
            <w:hideMark/>
          </w:tcPr>
          <w:p w14:paraId="0C9FFC7A"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6</w:t>
            </w:r>
          </w:p>
        </w:tc>
        <w:tc>
          <w:tcPr>
            <w:tcW w:w="709" w:type="dxa"/>
            <w:tcBorders>
              <w:top w:val="nil"/>
              <w:left w:val="nil"/>
              <w:bottom w:val="nil"/>
              <w:right w:val="nil"/>
            </w:tcBorders>
            <w:shd w:val="clear" w:color="auto" w:fill="auto"/>
            <w:noWrap/>
            <w:vAlign w:val="bottom"/>
            <w:hideMark/>
          </w:tcPr>
          <w:p w14:paraId="70A58D5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0.6</w:t>
            </w:r>
          </w:p>
        </w:tc>
        <w:tc>
          <w:tcPr>
            <w:tcW w:w="1134" w:type="dxa"/>
            <w:tcBorders>
              <w:top w:val="nil"/>
              <w:left w:val="nil"/>
              <w:bottom w:val="nil"/>
              <w:right w:val="nil"/>
            </w:tcBorders>
            <w:shd w:val="clear" w:color="auto" w:fill="auto"/>
            <w:noWrap/>
            <w:vAlign w:val="bottom"/>
            <w:hideMark/>
          </w:tcPr>
          <w:p w14:paraId="1A2C253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2A9C63F5"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6FDFDE8A" w14:textId="77777777" w:rsidTr="00690F27">
        <w:trPr>
          <w:trHeight w:val="291"/>
        </w:trPr>
        <w:tc>
          <w:tcPr>
            <w:tcW w:w="3544" w:type="dxa"/>
            <w:tcBorders>
              <w:top w:val="nil"/>
              <w:left w:val="nil"/>
              <w:bottom w:val="nil"/>
              <w:right w:val="nil"/>
            </w:tcBorders>
            <w:shd w:val="clear" w:color="auto" w:fill="auto"/>
            <w:noWrap/>
            <w:vAlign w:val="bottom"/>
            <w:hideMark/>
          </w:tcPr>
          <w:p w14:paraId="1B19818E"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Bombus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distinguendus</w:t>
            </w:r>
            <w:proofErr w:type="spellEnd"/>
          </w:p>
        </w:tc>
        <w:tc>
          <w:tcPr>
            <w:tcW w:w="1134" w:type="dxa"/>
            <w:tcBorders>
              <w:top w:val="nil"/>
              <w:left w:val="nil"/>
              <w:bottom w:val="nil"/>
              <w:right w:val="nil"/>
            </w:tcBorders>
            <w:shd w:val="clear" w:color="auto" w:fill="auto"/>
            <w:noWrap/>
            <w:vAlign w:val="bottom"/>
            <w:hideMark/>
          </w:tcPr>
          <w:p w14:paraId="3C8BD3F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5B4E969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c>
          <w:tcPr>
            <w:tcW w:w="1134" w:type="dxa"/>
            <w:tcBorders>
              <w:top w:val="nil"/>
              <w:left w:val="nil"/>
              <w:bottom w:val="nil"/>
              <w:right w:val="nil"/>
            </w:tcBorders>
            <w:shd w:val="clear" w:color="auto" w:fill="auto"/>
            <w:noWrap/>
            <w:vAlign w:val="bottom"/>
            <w:hideMark/>
          </w:tcPr>
          <w:p w14:paraId="70F44172"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657FB8C2"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3BF4CA29" w14:textId="77777777" w:rsidTr="00690F27">
        <w:trPr>
          <w:trHeight w:val="291"/>
        </w:trPr>
        <w:tc>
          <w:tcPr>
            <w:tcW w:w="3544" w:type="dxa"/>
            <w:tcBorders>
              <w:top w:val="nil"/>
              <w:left w:val="nil"/>
              <w:bottom w:val="nil"/>
              <w:right w:val="nil"/>
            </w:tcBorders>
            <w:shd w:val="clear" w:color="auto" w:fill="auto"/>
            <w:noWrap/>
            <w:vAlign w:val="bottom"/>
            <w:hideMark/>
          </w:tcPr>
          <w:p w14:paraId="7A693BD5"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Bombus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rupestris</w:t>
            </w:r>
            <w:proofErr w:type="spellEnd"/>
          </w:p>
        </w:tc>
        <w:tc>
          <w:tcPr>
            <w:tcW w:w="1134" w:type="dxa"/>
            <w:tcBorders>
              <w:top w:val="nil"/>
              <w:left w:val="nil"/>
              <w:bottom w:val="nil"/>
              <w:right w:val="nil"/>
            </w:tcBorders>
            <w:shd w:val="clear" w:color="auto" w:fill="auto"/>
            <w:noWrap/>
            <w:vAlign w:val="bottom"/>
            <w:hideMark/>
          </w:tcPr>
          <w:p w14:paraId="32294334"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7404003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c>
          <w:tcPr>
            <w:tcW w:w="1134" w:type="dxa"/>
            <w:tcBorders>
              <w:top w:val="nil"/>
              <w:left w:val="nil"/>
              <w:bottom w:val="nil"/>
              <w:right w:val="nil"/>
            </w:tcBorders>
            <w:shd w:val="clear" w:color="auto" w:fill="auto"/>
            <w:noWrap/>
            <w:vAlign w:val="bottom"/>
            <w:hideMark/>
          </w:tcPr>
          <w:p w14:paraId="58897ED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2DD4134A"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6F794D18" w14:textId="77777777" w:rsidTr="00690F27">
        <w:trPr>
          <w:trHeight w:val="291"/>
        </w:trPr>
        <w:tc>
          <w:tcPr>
            <w:tcW w:w="3544" w:type="dxa"/>
            <w:tcBorders>
              <w:top w:val="nil"/>
              <w:left w:val="nil"/>
              <w:bottom w:val="nil"/>
              <w:right w:val="nil"/>
            </w:tcBorders>
            <w:shd w:val="clear" w:color="auto" w:fill="auto"/>
            <w:noWrap/>
            <w:vAlign w:val="bottom"/>
            <w:hideMark/>
          </w:tcPr>
          <w:p w14:paraId="38FC5D4A" w14:textId="77777777" w:rsidR="00690F27" w:rsidRPr="004907BD" w:rsidRDefault="00690F27" w:rsidP="00690F27">
            <w:pPr>
              <w:rPr>
                <w:rFonts w:ascii="Calibri" w:hAnsi="Calibri" w:cs="Calibri"/>
                <w:b/>
                <w:bCs/>
                <w:sz w:val="18"/>
                <w:szCs w:val="18"/>
                <w:lang w:eastAsia="fi-FI"/>
              </w:rPr>
            </w:pPr>
            <w:proofErr w:type="spellStart"/>
            <w:r w:rsidRPr="004907BD">
              <w:rPr>
                <w:rFonts w:ascii="Calibri" w:hAnsi="Calibri" w:cs="Calibri"/>
                <w:b/>
                <w:bCs/>
                <w:sz w:val="18"/>
                <w:szCs w:val="18"/>
                <w:lang w:eastAsia="fi-FI"/>
              </w:rPr>
              <w:t>Solitary</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bees</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Hymenoptera</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Anthophila</w:t>
            </w:r>
            <w:proofErr w:type="spellEnd"/>
            <w:r w:rsidRPr="004907BD">
              <w:rPr>
                <w:rFonts w:ascii="Calibri" w:hAnsi="Calibri" w:cs="Calibri"/>
                <w:b/>
                <w:bCs/>
                <w:sz w:val="18"/>
                <w:szCs w:val="18"/>
                <w:lang w:eastAsia="fi-FI"/>
              </w:rPr>
              <w:t>)</w:t>
            </w:r>
          </w:p>
        </w:tc>
        <w:tc>
          <w:tcPr>
            <w:tcW w:w="1134" w:type="dxa"/>
            <w:tcBorders>
              <w:top w:val="nil"/>
              <w:left w:val="nil"/>
              <w:bottom w:val="nil"/>
              <w:right w:val="nil"/>
            </w:tcBorders>
            <w:shd w:val="clear" w:color="auto" w:fill="auto"/>
            <w:noWrap/>
            <w:vAlign w:val="bottom"/>
            <w:hideMark/>
          </w:tcPr>
          <w:p w14:paraId="4493A3EB"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37</w:t>
            </w:r>
          </w:p>
        </w:tc>
        <w:tc>
          <w:tcPr>
            <w:tcW w:w="709" w:type="dxa"/>
            <w:tcBorders>
              <w:top w:val="nil"/>
              <w:left w:val="nil"/>
              <w:bottom w:val="nil"/>
              <w:right w:val="nil"/>
            </w:tcBorders>
            <w:shd w:val="clear" w:color="auto" w:fill="auto"/>
            <w:noWrap/>
            <w:vAlign w:val="bottom"/>
            <w:hideMark/>
          </w:tcPr>
          <w:p w14:paraId="6F044583"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3.9</w:t>
            </w:r>
          </w:p>
        </w:tc>
        <w:tc>
          <w:tcPr>
            <w:tcW w:w="1134" w:type="dxa"/>
            <w:tcBorders>
              <w:top w:val="nil"/>
              <w:left w:val="nil"/>
              <w:bottom w:val="nil"/>
              <w:right w:val="nil"/>
            </w:tcBorders>
            <w:shd w:val="clear" w:color="auto" w:fill="auto"/>
            <w:noWrap/>
            <w:vAlign w:val="bottom"/>
            <w:hideMark/>
          </w:tcPr>
          <w:p w14:paraId="11EB95F3"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26</w:t>
            </w:r>
          </w:p>
        </w:tc>
        <w:tc>
          <w:tcPr>
            <w:tcW w:w="709" w:type="dxa"/>
            <w:tcBorders>
              <w:top w:val="nil"/>
              <w:left w:val="nil"/>
              <w:bottom w:val="nil"/>
              <w:right w:val="nil"/>
            </w:tcBorders>
            <w:shd w:val="clear" w:color="auto" w:fill="auto"/>
            <w:noWrap/>
            <w:vAlign w:val="bottom"/>
            <w:hideMark/>
          </w:tcPr>
          <w:p w14:paraId="15E4395C"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3.5</w:t>
            </w:r>
          </w:p>
        </w:tc>
      </w:tr>
      <w:tr w:rsidR="004907BD" w:rsidRPr="004907BD" w14:paraId="48BF174B" w14:textId="77777777" w:rsidTr="00690F27">
        <w:trPr>
          <w:trHeight w:val="291"/>
        </w:trPr>
        <w:tc>
          <w:tcPr>
            <w:tcW w:w="3544" w:type="dxa"/>
            <w:tcBorders>
              <w:top w:val="nil"/>
              <w:left w:val="nil"/>
              <w:bottom w:val="nil"/>
              <w:right w:val="nil"/>
            </w:tcBorders>
            <w:shd w:val="clear" w:color="auto" w:fill="auto"/>
            <w:noWrap/>
            <w:vAlign w:val="bottom"/>
            <w:hideMark/>
          </w:tcPr>
          <w:p w14:paraId="1B8F8749" w14:textId="77777777" w:rsidR="00690F27" w:rsidRPr="004907BD" w:rsidRDefault="00690F27" w:rsidP="00690F27">
            <w:pPr>
              <w:rPr>
                <w:rFonts w:ascii="Calibri" w:hAnsi="Calibri" w:cs="Calibri"/>
                <w:b/>
                <w:bCs/>
                <w:sz w:val="18"/>
                <w:szCs w:val="18"/>
                <w:lang w:eastAsia="fi-FI"/>
              </w:rPr>
            </w:pPr>
            <w:proofErr w:type="spellStart"/>
            <w:r w:rsidRPr="004907BD">
              <w:rPr>
                <w:rFonts w:ascii="Calibri" w:hAnsi="Calibri" w:cs="Calibri"/>
                <w:b/>
                <w:bCs/>
                <w:sz w:val="18"/>
                <w:szCs w:val="18"/>
                <w:lang w:eastAsia="fi-FI"/>
              </w:rPr>
              <w:t>Butterflies</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Lepidoptera</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Papilionoidea</w:t>
            </w:r>
            <w:proofErr w:type="spellEnd"/>
            <w:r w:rsidRPr="004907BD">
              <w:rPr>
                <w:rFonts w:ascii="Calibri" w:hAnsi="Calibri" w:cs="Calibri"/>
                <w:b/>
                <w:bCs/>
                <w:sz w:val="18"/>
                <w:szCs w:val="18"/>
                <w:lang w:eastAsia="fi-FI"/>
              </w:rPr>
              <w:t>)</w:t>
            </w:r>
          </w:p>
        </w:tc>
        <w:tc>
          <w:tcPr>
            <w:tcW w:w="1134" w:type="dxa"/>
            <w:tcBorders>
              <w:top w:val="nil"/>
              <w:left w:val="nil"/>
              <w:bottom w:val="nil"/>
              <w:right w:val="nil"/>
            </w:tcBorders>
            <w:shd w:val="clear" w:color="auto" w:fill="auto"/>
            <w:noWrap/>
            <w:vAlign w:val="bottom"/>
            <w:hideMark/>
          </w:tcPr>
          <w:p w14:paraId="6C45AED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280</w:t>
            </w:r>
          </w:p>
        </w:tc>
        <w:tc>
          <w:tcPr>
            <w:tcW w:w="709" w:type="dxa"/>
            <w:tcBorders>
              <w:top w:val="nil"/>
              <w:left w:val="nil"/>
              <w:bottom w:val="nil"/>
              <w:right w:val="nil"/>
            </w:tcBorders>
            <w:shd w:val="clear" w:color="auto" w:fill="auto"/>
            <w:noWrap/>
            <w:vAlign w:val="bottom"/>
            <w:hideMark/>
          </w:tcPr>
          <w:p w14:paraId="48517E9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29.5</w:t>
            </w:r>
          </w:p>
        </w:tc>
        <w:tc>
          <w:tcPr>
            <w:tcW w:w="1134" w:type="dxa"/>
            <w:tcBorders>
              <w:top w:val="nil"/>
              <w:left w:val="nil"/>
              <w:bottom w:val="nil"/>
              <w:right w:val="nil"/>
            </w:tcBorders>
            <w:shd w:val="clear" w:color="auto" w:fill="auto"/>
            <w:noWrap/>
            <w:vAlign w:val="bottom"/>
            <w:hideMark/>
          </w:tcPr>
          <w:p w14:paraId="7971624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5</w:t>
            </w:r>
          </w:p>
        </w:tc>
        <w:tc>
          <w:tcPr>
            <w:tcW w:w="709" w:type="dxa"/>
            <w:tcBorders>
              <w:top w:val="nil"/>
              <w:left w:val="nil"/>
              <w:bottom w:val="nil"/>
              <w:right w:val="nil"/>
            </w:tcBorders>
            <w:shd w:val="clear" w:color="auto" w:fill="auto"/>
            <w:noWrap/>
            <w:vAlign w:val="bottom"/>
            <w:hideMark/>
          </w:tcPr>
          <w:p w14:paraId="0DD53E2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0.7</w:t>
            </w:r>
          </w:p>
        </w:tc>
      </w:tr>
      <w:tr w:rsidR="004907BD" w:rsidRPr="004907BD" w14:paraId="427EECB9" w14:textId="77777777" w:rsidTr="00690F27">
        <w:trPr>
          <w:trHeight w:val="291"/>
        </w:trPr>
        <w:tc>
          <w:tcPr>
            <w:tcW w:w="3544" w:type="dxa"/>
            <w:tcBorders>
              <w:top w:val="nil"/>
              <w:left w:val="nil"/>
              <w:bottom w:val="nil"/>
              <w:right w:val="nil"/>
            </w:tcBorders>
            <w:shd w:val="clear" w:color="auto" w:fill="auto"/>
            <w:noWrap/>
            <w:vAlign w:val="bottom"/>
            <w:hideMark/>
          </w:tcPr>
          <w:p w14:paraId="65ED7501"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Aphantopus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hyperantus</w:t>
            </w:r>
            <w:proofErr w:type="spellEnd"/>
          </w:p>
        </w:tc>
        <w:tc>
          <w:tcPr>
            <w:tcW w:w="1134" w:type="dxa"/>
            <w:tcBorders>
              <w:top w:val="nil"/>
              <w:left w:val="nil"/>
              <w:bottom w:val="nil"/>
              <w:right w:val="nil"/>
            </w:tcBorders>
            <w:shd w:val="clear" w:color="auto" w:fill="auto"/>
            <w:noWrap/>
            <w:vAlign w:val="bottom"/>
            <w:hideMark/>
          </w:tcPr>
          <w:p w14:paraId="61AEA29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135</w:t>
            </w:r>
          </w:p>
        </w:tc>
        <w:tc>
          <w:tcPr>
            <w:tcW w:w="709" w:type="dxa"/>
            <w:tcBorders>
              <w:top w:val="nil"/>
              <w:left w:val="nil"/>
              <w:bottom w:val="nil"/>
              <w:right w:val="nil"/>
            </w:tcBorders>
            <w:shd w:val="clear" w:color="auto" w:fill="auto"/>
            <w:noWrap/>
            <w:vAlign w:val="bottom"/>
            <w:hideMark/>
          </w:tcPr>
          <w:p w14:paraId="03A17FE3"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14.2</w:t>
            </w:r>
          </w:p>
        </w:tc>
        <w:tc>
          <w:tcPr>
            <w:tcW w:w="1134" w:type="dxa"/>
            <w:tcBorders>
              <w:top w:val="nil"/>
              <w:left w:val="nil"/>
              <w:bottom w:val="nil"/>
              <w:right w:val="nil"/>
            </w:tcBorders>
            <w:shd w:val="clear" w:color="auto" w:fill="auto"/>
            <w:noWrap/>
            <w:vAlign w:val="bottom"/>
            <w:hideMark/>
          </w:tcPr>
          <w:p w14:paraId="65B3DDF0"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40561C0D"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1CBC89B0" w14:textId="77777777" w:rsidTr="00690F27">
        <w:trPr>
          <w:trHeight w:val="291"/>
        </w:trPr>
        <w:tc>
          <w:tcPr>
            <w:tcW w:w="3544" w:type="dxa"/>
            <w:tcBorders>
              <w:top w:val="nil"/>
              <w:left w:val="nil"/>
              <w:bottom w:val="nil"/>
              <w:right w:val="nil"/>
            </w:tcBorders>
            <w:shd w:val="clear" w:color="auto" w:fill="auto"/>
            <w:noWrap/>
            <w:vAlign w:val="bottom"/>
            <w:hideMark/>
          </w:tcPr>
          <w:p w14:paraId="1A4C526C"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Pieris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napi</w:t>
            </w:r>
            <w:proofErr w:type="spellEnd"/>
          </w:p>
        </w:tc>
        <w:tc>
          <w:tcPr>
            <w:tcW w:w="1134" w:type="dxa"/>
            <w:tcBorders>
              <w:top w:val="nil"/>
              <w:left w:val="nil"/>
              <w:bottom w:val="nil"/>
              <w:right w:val="nil"/>
            </w:tcBorders>
            <w:shd w:val="clear" w:color="auto" w:fill="auto"/>
            <w:noWrap/>
            <w:vAlign w:val="bottom"/>
            <w:hideMark/>
          </w:tcPr>
          <w:p w14:paraId="7D02AB35"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60</w:t>
            </w:r>
          </w:p>
        </w:tc>
        <w:tc>
          <w:tcPr>
            <w:tcW w:w="709" w:type="dxa"/>
            <w:tcBorders>
              <w:top w:val="nil"/>
              <w:left w:val="nil"/>
              <w:bottom w:val="nil"/>
              <w:right w:val="nil"/>
            </w:tcBorders>
            <w:shd w:val="clear" w:color="auto" w:fill="auto"/>
            <w:noWrap/>
            <w:vAlign w:val="bottom"/>
            <w:hideMark/>
          </w:tcPr>
          <w:p w14:paraId="6A6F1660"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6.3</w:t>
            </w:r>
          </w:p>
        </w:tc>
        <w:tc>
          <w:tcPr>
            <w:tcW w:w="1134" w:type="dxa"/>
            <w:tcBorders>
              <w:top w:val="nil"/>
              <w:left w:val="nil"/>
              <w:bottom w:val="nil"/>
              <w:right w:val="nil"/>
            </w:tcBorders>
            <w:shd w:val="clear" w:color="auto" w:fill="auto"/>
            <w:noWrap/>
            <w:vAlign w:val="bottom"/>
            <w:hideMark/>
          </w:tcPr>
          <w:p w14:paraId="42BA401C"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7E3A46D6"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3BD9FDF1" w14:textId="77777777" w:rsidTr="00690F27">
        <w:trPr>
          <w:trHeight w:val="291"/>
        </w:trPr>
        <w:tc>
          <w:tcPr>
            <w:tcW w:w="3544" w:type="dxa"/>
            <w:tcBorders>
              <w:top w:val="nil"/>
              <w:left w:val="nil"/>
              <w:bottom w:val="nil"/>
              <w:right w:val="nil"/>
            </w:tcBorders>
            <w:shd w:val="clear" w:color="auto" w:fill="auto"/>
            <w:noWrap/>
            <w:vAlign w:val="bottom"/>
            <w:hideMark/>
          </w:tcPr>
          <w:p w14:paraId="07FAE7DA"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Brenthis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ino</w:t>
            </w:r>
            <w:proofErr w:type="spellEnd"/>
          </w:p>
        </w:tc>
        <w:tc>
          <w:tcPr>
            <w:tcW w:w="1134" w:type="dxa"/>
            <w:tcBorders>
              <w:top w:val="nil"/>
              <w:left w:val="nil"/>
              <w:bottom w:val="nil"/>
              <w:right w:val="nil"/>
            </w:tcBorders>
            <w:shd w:val="clear" w:color="auto" w:fill="auto"/>
            <w:noWrap/>
            <w:vAlign w:val="bottom"/>
            <w:hideMark/>
          </w:tcPr>
          <w:p w14:paraId="3F9D518A"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18</w:t>
            </w:r>
          </w:p>
        </w:tc>
        <w:tc>
          <w:tcPr>
            <w:tcW w:w="709" w:type="dxa"/>
            <w:tcBorders>
              <w:top w:val="nil"/>
              <w:left w:val="nil"/>
              <w:bottom w:val="nil"/>
              <w:right w:val="nil"/>
            </w:tcBorders>
            <w:shd w:val="clear" w:color="auto" w:fill="auto"/>
            <w:noWrap/>
            <w:vAlign w:val="bottom"/>
            <w:hideMark/>
          </w:tcPr>
          <w:p w14:paraId="114DEF95"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1.9</w:t>
            </w:r>
          </w:p>
        </w:tc>
        <w:tc>
          <w:tcPr>
            <w:tcW w:w="1134" w:type="dxa"/>
            <w:tcBorders>
              <w:top w:val="nil"/>
              <w:left w:val="nil"/>
              <w:bottom w:val="nil"/>
              <w:right w:val="nil"/>
            </w:tcBorders>
            <w:shd w:val="clear" w:color="auto" w:fill="auto"/>
            <w:noWrap/>
            <w:vAlign w:val="bottom"/>
            <w:hideMark/>
          </w:tcPr>
          <w:p w14:paraId="75ECCF70"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w:t>
            </w:r>
          </w:p>
        </w:tc>
        <w:tc>
          <w:tcPr>
            <w:tcW w:w="709" w:type="dxa"/>
            <w:tcBorders>
              <w:top w:val="nil"/>
              <w:left w:val="nil"/>
              <w:bottom w:val="nil"/>
              <w:right w:val="nil"/>
            </w:tcBorders>
            <w:shd w:val="clear" w:color="auto" w:fill="auto"/>
            <w:noWrap/>
            <w:vAlign w:val="bottom"/>
            <w:hideMark/>
          </w:tcPr>
          <w:p w14:paraId="18DEF14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0.3</w:t>
            </w:r>
          </w:p>
        </w:tc>
      </w:tr>
      <w:tr w:rsidR="004907BD" w:rsidRPr="004907BD" w14:paraId="5EE5DBF6" w14:textId="77777777" w:rsidTr="00690F27">
        <w:trPr>
          <w:trHeight w:val="291"/>
        </w:trPr>
        <w:tc>
          <w:tcPr>
            <w:tcW w:w="3544" w:type="dxa"/>
            <w:tcBorders>
              <w:top w:val="nil"/>
              <w:left w:val="nil"/>
              <w:bottom w:val="nil"/>
              <w:right w:val="nil"/>
            </w:tcBorders>
            <w:shd w:val="clear" w:color="auto" w:fill="auto"/>
            <w:noWrap/>
            <w:vAlign w:val="bottom"/>
            <w:hideMark/>
          </w:tcPr>
          <w:p w14:paraId="34EFCA49"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Nymphalis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urticae</w:t>
            </w:r>
            <w:proofErr w:type="spellEnd"/>
          </w:p>
        </w:tc>
        <w:tc>
          <w:tcPr>
            <w:tcW w:w="1134" w:type="dxa"/>
            <w:tcBorders>
              <w:top w:val="nil"/>
              <w:left w:val="nil"/>
              <w:bottom w:val="nil"/>
              <w:right w:val="nil"/>
            </w:tcBorders>
            <w:shd w:val="clear" w:color="auto" w:fill="auto"/>
            <w:noWrap/>
            <w:vAlign w:val="bottom"/>
            <w:hideMark/>
          </w:tcPr>
          <w:p w14:paraId="6E303426"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17</w:t>
            </w:r>
          </w:p>
        </w:tc>
        <w:tc>
          <w:tcPr>
            <w:tcW w:w="709" w:type="dxa"/>
            <w:tcBorders>
              <w:top w:val="nil"/>
              <w:left w:val="nil"/>
              <w:bottom w:val="nil"/>
              <w:right w:val="nil"/>
            </w:tcBorders>
            <w:shd w:val="clear" w:color="auto" w:fill="auto"/>
            <w:noWrap/>
            <w:vAlign w:val="bottom"/>
            <w:hideMark/>
          </w:tcPr>
          <w:p w14:paraId="4A4D89A5"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1.8</w:t>
            </w:r>
          </w:p>
        </w:tc>
        <w:tc>
          <w:tcPr>
            <w:tcW w:w="1134" w:type="dxa"/>
            <w:tcBorders>
              <w:top w:val="nil"/>
              <w:left w:val="nil"/>
              <w:bottom w:val="nil"/>
              <w:right w:val="nil"/>
            </w:tcBorders>
            <w:shd w:val="clear" w:color="auto" w:fill="auto"/>
            <w:noWrap/>
            <w:vAlign w:val="bottom"/>
            <w:hideMark/>
          </w:tcPr>
          <w:p w14:paraId="1BA651E4"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w:t>
            </w:r>
          </w:p>
        </w:tc>
        <w:tc>
          <w:tcPr>
            <w:tcW w:w="709" w:type="dxa"/>
            <w:tcBorders>
              <w:top w:val="nil"/>
              <w:left w:val="nil"/>
              <w:bottom w:val="nil"/>
              <w:right w:val="nil"/>
            </w:tcBorders>
            <w:shd w:val="clear" w:color="auto" w:fill="auto"/>
            <w:noWrap/>
            <w:vAlign w:val="bottom"/>
            <w:hideMark/>
          </w:tcPr>
          <w:p w14:paraId="56A04E3A"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0.3</w:t>
            </w:r>
          </w:p>
        </w:tc>
      </w:tr>
      <w:tr w:rsidR="004907BD" w:rsidRPr="004907BD" w14:paraId="5D439896" w14:textId="77777777" w:rsidTr="00690F27">
        <w:trPr>
          <w:trHeight w:val="291"/>
        </w:trPr>
        <w:tc>
          <w:tcPr>
            <w:tcW w:w="3544" w:type="dxa"/>
            <w:tcBorders>
              <w:top w:val="nil"/>
              <w:left w:val="nil"/>
              <w:bottom w:val="nil"/>
              <w:right w:val="nil"/>
            </w:tcBorders>
            <w:shd w:val="clear" w:color="auto" w:fill="auto"/>
            <w:noWrap/>
            <w:vAlign w:val="bottom"/>
            <w:hideMark/>
          </w:tcPr>
          <w:p w14:paraId="333464DA"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Polyommatus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amandus</w:t>
            </w:r>
            <w:proofErr w:type="spellEnd"/>
          </w:p>
        </w:tc>
        <w:tc>
          <w:tcPr>
            <w:tcW w:w="1134" w:type="dxa"/>
            <w:tcBorders>
              <w:top w:val="nil"/>
              <w:left w:val="nil"/>
              <w:bottom w:val="nil"/>
              <w:right w:val="nil"/>
            </w:tcBorders>
            <w:shd w:val="clear" w:color="auto" w:fill="auto"/>
            <w:noWrap/>
            <w:vAlign w:val="bottom"/>
            <w:hideMark/>
          </w:tcPr>
          <w:p w14:paraId="7C0DDC0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10</w:t>
            </w:r>
          </w:p>
        </w:tc>
        <w:tc>
          <w:tcPr>
            <w:tcW w:w="709" w:type="dxa"/>
            <w:tcBorders>
              <w:top w:val="nil"/>
              <w:left w:val="nil"/>
              <w:bottom w:val="nil"/>
              <w:right w:val="nil"/>
            </w:tcBorders>
            <w:shd w:val="clear" w:color="auto" w:fill="auto"/>
            <w:noWrap/>
            <w:vAlign w:val="bottom"/>
            <w:hideMark/>
          </w:tcPr>
          <w:p w14:paraId="3ABEFAC5"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1.1</w:t>
            </w:r>
          </w:p>
        </w:tc>
        <w:tc>
          <w:tcPr>
            <w:tcW w:w="1134" w:type="dxa"/>
            <w:tcBorders>
              <w:top w:val="nil"/>
              <w:left w:val="nil"/>
              <w:bottom w:val="nil"/>
              <w:right w:val="nil"/>
            </w:tcBorders>
            <w:shd w:val="clear" w:color="auto" w:fill="auto"/>
            <w:noWrap/>
            <w:vAlign w:val="bottom"/>
            <w:hideMark/>
          </w:tcPr>
          <w:p w14:paraId="4BA725B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665EC8A0"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006C8E60" w14:textId="77777777" w:rsidTr="00690F27">
        <w:trPr>
          <w:trHeight w:val="291"/>
        </w:trPr>
        <w:tc>
          <w:tcPr>
            <w:tcW w:w="3544" w:type="dxa"/>
            <w:tcBorders>
              <w:top w:val="nil"/>
              <w:left w:val="nil"/>
              <w:bottom w:val="nil"/>
              <w:right w:val="nil"/>
            </w:tcBorders>
            <w:shd w:val="clear" w:color="auto" w:fill="auto"/>
            <w:noWrap/>
            <w:vAlign w:val="bottom"/>
            <w:hideMark/>
          </w:tcPr>
          <w:p w14:paraId="05419301"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Thymelicus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lineola</w:t>
            </w:r>
            <w:proofErr w:type="spellEnd"/>
          </w:p>
        </w:tc>
        <w:tc>
          <w:tcPr>
            <w:tcW w:w="1134" w:type="dxa"/>
            <w:tcBorders>
              <w:top w:val="nil"/>
              <w:left w:val="nil"/>
              <w:bottom w:val="nil"/>
              <w:right w:val="nil"/>
            </w:tcBorders>
            <w:shd w:val="clear" w:color="auto" w:fill="auto"/>
            <w:noWrap/>
            <w:vAlign w:val="bottom"/>
            <w:hideMark/>
          </w:tcPr>
          <w:p w14:paraId="3FB13F0B"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9</w:t>
            </w:r>
          </w:p>
        </w:tc>
        <w:tc>
          <w:tcPr>
            <w:tcW w:w="709" w:type="dxa"/>
            <w:tcBorders>
              <w:top w:val="nil"/>
              <w:left w:val="nil"/>
              <w:bottom w:val="nil"/>
              <w:right w:val="nil"/>
            </w:tcBorders>
            <w:shd w:val="clear" w:color="auto" w:fill="auto"/>
            <w:noWrap/>
            <w:vAlign w:val="bottom"/>
            <w:hideMark/>
          </w:tcPr>
          <w:p w14:paraId="0DCC4CE2"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0.9</w:t>
            </w:r>
          </w:p>
        </w:tc>
        <w:tc>
          <w:tcPr>
            <w:tcW w:w="1134" w:type="dxa"/>
            <w:tcBorders>
              <w:top w:val="nil"/>
              <w:left w:val="nil"/>
              <w:bottom w:val="nil"/>
              <w:right w:val="nil"/>
            </w:tcBorders>
            <w:shd w:val="clear" w:color="auto" w:fill="auto"/>
            <w:noWrap/>
            <w:vAlign w:val="bottom"/>
            <w:hideMark/>
          </w:tcPr>
          <w:p w14:paraId="71AE434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4558F2EF"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39568EE6" w14:textId="77777777" w:rsidTr="00690F27">
        <w:trPr>
          <w:trHeight w:val="291"/>
        </w:trPr>
        <w:tc>
          <w:tcPr>
            <w:tcW w:w="3544" w:type="dxa"/>
            <w:tcBorders>
              <w:top w:val="nil"/>
              <w:left w:val="nil"/>
              <w:bottom w:val="nil"/>
              <w:right w:val="nil"/>
            </w:tcBorders>
            <w:shd w:val="clear" w:color="auto" w:fill="auto"/>
            <w:noWrap/>
            <w:vAlign w:val="bottom"/>
            <w:hideMark/>
          </w:tcPr>
          <w:p w14:paraId="5F9E9A4B"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Ochlodes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sylvanus</w:t>
            </w:r>
            <w:proofErr w:type="spellEnd"/>
          </w:p>
        </w:tc>
        <w:tc>
          <w:tcPr>
            <w:tcW w:w="1134" w:type="dxa"/>
            <w:tcBorders>
              <w:top w:val="nil"/>
              <w:left w:val="nil"/>
              <w:bottom w:val="nil"/>
              <w:right w:val="nil"/>
            </w:tcBorders>
            <w:shd w:val="clear" w:color="auto" w:fill="auto"/>
            <w:noWrap/>
            <w:vAlign w:val="bottom"/>
            <w:hideMark/>
          </w:tcPr>
          <w:p w14:paraId="6292098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6</w:t>
            </w:r>
          </w:p>
        </w:tc>
        <w:tc>
          <w:tcPr>
            <w:tcW w:w="709" w:type="dxa"/>
            <w:tcBorders>
              <w:top w:val="nil"/>
              <w:left w:val="nil"/>
              <w:bottom w:val="nil"/>
              <w:right w:val="nil"/>
            </w:tcBorders>
            <w:shd w:val="clear" w:color="auto" w:fill="auto"/>
            <w:noWrap/>
            <w:vAlign w:val="bottom"/>
            <w:hideMark/>
          </w:tcPr>
          <w:p w14:paraId="1784AD5B"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0.6</w:t>
            </w:r>
          </w:p>
        </w:tc>
        <w:tc>
          <w:tcPr>
            <w:tcW w:w="1134" w:type="dxa"/>
            <w:tcBorders>
              <w:top w:val="nil"/>
              <w:left w:val="nil"/>
              <w:bottom w:val="nil"/>
              <w:right w:val="nil"/>
            </w:tcBorders>
            <w:shd w:val="clear" w:color="auto" w:fill="auto"/>
            <w:noWrap/>
            <w:vAlign w:val="bottom"/>
            <w:hideMark/>
          </w:tcPr>
          <w:p w14:paraId="57FB34B4"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5B21C384"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r>
      <w:tr w:rsidR="004907BD" w:rsidRPr="004907BD" w14:paraId="61CA31A2" w14:textId="77777777" w:rsidTr="00690F27">
        <w:trPr>
          <w:trHeight w:val="291"/>
        </w:trPr>
        <w:tc>
          <w:tcPr>
            <w:tcW w:w="3544" w:type="dxa"/>
            <w:tcBorders>
              <w:top w:val="nil"/>
              <w:left w:val="nil"/>
              <w:bottom w:val="nil"/>
              <w:right w:val="nil"/>
            </w:tcBorders>
            <w:shd w:val="clear" w:color="auto" w:fill="auto"/>
            <w:noWrap/>
            <w:vAlign w:val="bottom"/>
            <w:hideMark/>
          </w:tcPr>
          <w:p w14:paraId="48B4CF44"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Coenonympha</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glycerion</w:t>
            </w:r>
            <w:proofErr w:type="spellEnd"/>
          </w:p>
        </w:tc>
        <w:tc>
          <w:tcPr>
            <w:tcW w:w="1134" w:type="dxa"/>
            <w:tcBorders>
              <w:top w:val="nil"/>
              <w:left w:val="nil"/>
              <w:bottom w:val="nil"/>
              <w:right w:val="nil"/>
            </w:tcBorders>
            <w:shd w:val="clear" w:color="auto" w:fill="auto"/>
            <w:noWrap/>
            <w:vAlign w:val="bottom"/>
            <w:hideMark/>
          </w:tcPr>
          <w:p w14:paraId="5B80490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4</w:t>
            </w:r>
          </w:p>
        </w:tc>
        <w:tc>
          <w:tcPr>
            <w:tcW w:w="709" w:type="dxa"/>
            <w:tcBorders>
              <w:top w:val="nil"/>
              <w:left w:val="nil"/>
              <w:bottom w:val="nil"/>
              <w:right w:val="nil"/>
            </w:tcBorders>
            <w:shd w:val="clear" w:color="auto" w:fill="auto"/>
            <w:noWrap/>
            <w:vAlign w:val="bottom"/>
            <w:hideMark/>
          </w:tcPr>
          <w:p w14:paraId="637D9B6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0.4</w:t>
            </w:r>
          </w:p>
        </w:tc>
        <w:tc>
          <w:tcPr>
            <w:tcW w:w="1134" w:type="dxa"/>
            <w:tcBorders>
              <w:top w:val="nil"/>
              <w:left w:val="nil"/>
              <w:bottom w:val="nil"/>
              <w:right w:val="nil"/>
            </w:tcBorders>
            <w:shd w:val="clear" w:color="auto" w:fill="auto"/>
            <w:noWrap/>
            <w:vAlign w:val="bottom"/>
            <w:hideMark/>
          </w:tcPr>
          <w:p w14:paraId="64BEC74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05EFF65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73DFABDC" w14:textId="77777777" w:rsidTr="00690F27">
        <w:trPr>
          <w:trHeight w:val="291"/>
        </w:trPr>
        <w:tc>
          <w:tcPr>
            <w:tcW w:w="3544" w:type="dxa"/>
            <w:tcBorders>
              <w:top w:val="nil"/>
              <w:left w:val="nil"/>
              <w:bottom w:val="nil"/>
              <w:right w:val="nil"/>
            </w:tcBorders>
            <w:shd w:val="clear" w:color="auto" w:fill="auto"/>
            <w:noWrap/>
            <w:vAlign w:val="bottom"/>
            <w:hideMark/>
          </w:tcPr>
          <w:p w14:paraId="24DEFF60"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lastRenderedPageBreak/>
              <w:t xml:space="preserve">     </w:t>
            </w:r>
            <w:proofErr w:type="spellStart"/>
            <w:r w:rsidRPr="004907BD">
              <w:rPr>
                <w:rFonts w:ascii="Calibri" w:hAnsi="Calibri" w:cs="Calibri"/>
                <w:i/>
                <w:iCs/>
                <w:sz w:val="18"/>
                <w:szCs w:val="18"/>
                <w:lang w:eastAsia="fi-FI"/>
              </w:rPr>
              <w:t>Argynnis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aglaja</w:t>
            </w:r>
            <w:proofErr w:type="spellEnd"/>
          </w:p>
        </w:tc>
        <w:tc>
          <w:tcPr>
            <w:tcW w:w="1134" w:type="dxa"/>
            <w:tcBorders>
              <w:top w:val="nil"/>
              <w:left w:val="nil"/>
              <w:bottom w:val="nil"/>
              <w:right w:val="nil"/>
            </w:tcBorders>
            <w:shd w:val="clear" w:color="auto" w:fill="auto"/>
            <w:noWrap/>
            <w:vAlign w:val="bottom"/>
            <w:hideMark/>
          </w:tcPr>
          <w:p w14:paraId="19F7D274"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3</w:t>
            </w:r>
          </w:p>
        </w:tc>
        <w:tc>
          <w:tcPr>
            <w:tcW w:w="709" w:type="dxa"/>
            <w:tcBorders>
              <w:top w:val="nil"/>
              <w:left w:val="nil"/>
              <w:bottom w:val="nil"/>
              <w:right w:val="nil"/>
            </w:tcBorders>
            <w:shd w:val="clear" w:color="auto" w:fill="auto"/>
            <w:noWrap/>
            <w:vAlign w:val="bottom"/>
            <w:hideMark/>
          </w:tcPr>
          <w:p w14:paraId="5351780B"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0.3</w:t>
            </w:r>
          </w:p>
        </w:tc>
        <w:tc>
          <w:tcPr>
            <w:tcW w:w="1134" w:type="dxa"/>
            <w:tcBorders>
              <w:top w:val="nil"/>
              <w:left w:val="nil"/>
              <w:bottom w:val="nil"/>
              <w:right w:val="nil"/>
            </w:tcBorders>
            <w:shd w:val="clear" w:color="auto" w:fill="auto"/>
            <w:noWrap/>
            <w:vAlign w:val="bottom"/>
            <w:hideMark/>
          </w:tcPr>
          <w:p w14:paraId="777717E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2EDD1E4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3CB37A7B" w14:textId="77777777" w:rsidTr="00690F27">
        <w:trPr>
          <w:trHeight w:val="291"/>
        </w:trPr>
        <w:tc>
          <w:tcPr>
            <w:tcW w:w="3544" w:type="dxa"/>
            <w:tcBorders>
              <w:top w:val="nil"/>
              <w:left w:val="nil"/>
              <w:bottom w:val="nil"/>
              <w:right w:val="nil"/>
            </w:tcBorders>
            <w:shd w:val="clear" w:color="auto" w:fill="auto"/>
            <w:noWrap/>
            <w:vAlign w:val="bottom"/>
            <w:hideMark/>
          </w:tcPr>
          <w:p w14:paraId="66D112DA"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Vanessa </w:t>
            </w:r>
            <w:proofErr w:type="spellStart"/>
            <w:r w:rsidRPr="004907BD">
              <w:rPr>
                <w:rFonts w:ascii="Calibri" w:hAnsi="Calibri" w:cs="Calibri"/>
                <w:i/>
                <w:iCs/>
                <w:sz w:val="18"/>
                <w:szCs w:val="18"/>
                <w:lang w:eastAsia="fi-FI"/>
              </w:rPr>
              <w:t>atalanta</w:t>
            </w:r>
            <w:proofErr w:type="spellEnd"/>
          </w:p>
        </w:tc>
        <w:tc>
          <w:tcPr>
            <w:tcW w:w="1134" w:type="dxa"/>
            <w:tcBorders>
              <w:top w:val="nil"/>
              <w:left w:val="nil"/>
              <w:bottom w:val="nil"/>
              <w:right w:val="nil"/>
            </w:tcBorders>
            <w:shd w:val="clear" w:color="auto" w:fill="auto"/>
            <w:noWrap/>
            <w:vAlign w:val="bottom"/>
            <w:hideMark/>
          </w:tcPr>
          <w:p w14:paraId="7DCD1FD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3</w:t>
            </w:r>
          </w:p>
        </w:tc>
        <w:tc>
          <w:tcPr>
            <w:tcW w:w="709" w:type="dxa"/>
            <w:tcBorders>
              <w:top w:val="nil"/>
              <w:left w:val="nil"/>
              <w:bottom w:val="nil"/>
              <w:right w:val="nil"/>
            </w:tcBorders>
            <w:shd w:val="clear" w:color="auto" w:fill="auto"/>
            <w:noWrap/>
            <w:vAlign w:val="bottom"/>
            <w:hideMark/>
          </w:tcPr>
          <w:p w14:paraId="414A80F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0.3</w:t>
            </w:r>
          </w:p>
        </w:tc>
        <w:tc>
          <w:tcPr>
            <w:tcW w:w="1134" w:type="dxa"/>
            <w:tcBorders>
              <w:top w:val="nil"/>
              <w:left w:val="nil"/>
              <w:bottom w:val="nil"/>
              <w:right w:val="nil"/>
            </w:tcBorders>
            <w:shd w:val="clear" w:color="auto" w:fill="auto"/>
            <w:noWrap/>
            <w:vAlign w:val="bottom"/>
            <w:hideMark/>
          </w:tcPr>
          <w:p w14:paraId="6242A79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32247BF0"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7503AD7F" w14:textId="77777777" w:rsidTr="00690F27">
        <w:trPr>
          <w:trHeight w:val="291"/>
        </w:trPr>
        <w:tc>
          <w:tcPr>
            <w:tcW w:w="3544" w:type="dxa"/>
            <w:tcBorders>
              <w:top w:val="nil"/>
              <w:left w:val="nil"/>
              <w:bottom w:val="nil"/>
              <w:right w:val="nil"/>
            </w:tcBorders>
            <w:shd w:val="clear" w:color="auto" w:fill="auto"/>
            <w:noWrap/>
            <w:vAlign w:val="bottom"/>
            <w:hideMark/>
          </w:tcPr>
          <w:p w14:paraId="4C6EA7C9"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Nymphalis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io</w:t>
            </w:r>
            <w:proofErr w:type="spellEnd"/>
          </w:p>
        </w:tc>
        <w:tc>
          <w:tcPr>
            <w:tcW w:w="1134" w:type="dxa"/>
            <w:tcBorders>
              <w:top w:val="nil"/>
              <w:left w:val="nil"/>
              <w:bottom w:val="nil"/>
              <w:right w:val="nil"/>
            </w:tcBorders>
            <w:shd w:val="clear" w:color="auto" w:fill="auto"/>
            <w:noWrap/>
            <w:vAlign w:val="bottom"/>
            <w:hideMark/>
          </w:tcPr>
          <w:p w14:paraId="4C27A176"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w:t>
            </w:r>
          </w:p>
        </w:tc>
        <w:tc>
          <w:tcPr>
            <w:tcW w:w="709" w:type="dxa"/>
            <w:tcBorders>
              <w:top w:val="nil"/>
              <w:left w:val="nil"/>
              <w:bottom w:val="nil"/>
              <w:right w:val="nil"/>
            </w:tcBorders>
            <w:shd w:val="clear" w:color="auto" w:fill="auto"/>
            <w:noWrap/>
            <w:vAlign w:val="bottom"/>
            <w:hideMark/>
          </w:tcPr>
          <w:p w14:paraId="276A04BC"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0.2</w:t>
            </w:r>
          </w:p>
        </w:tc>
        <w:tc>
          <w:tcPr>
            <w:tcW w:w="1134" w:type="dxa"/>
            <w:tcBorders>
              <w:top w:val="nil"/>
              <w:left w:val="nil"/>
              <w:bottom w:val="nil"/>
              <w:right w:val="nil"/>
            </w:tcBorders>
            <w:shd w:val="clear" w:color="auto" w:fill="auto"/>
            <w:noWrap/>
            <w:vAlign w:val="bottom"/>
            <w:hideMark/>
          </w:tcPr>
          <w:p w14:paraId="2944641C"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3FC1486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6EE5E29C" w14:textId="77777777" w:rsidTr="00690F27">
        <w:trPr>
          <w:trHeight w:val="291"/>
        </w:trPr>
        <w:tc>
          <w:tcPr>
            <w:tcW w:w="3544" w:type="dxa"/>
            <w:tcBorders>
              <w:top w:val="nil"/>
              <w:left w:val="nil"/>
              <w:bottom w:val="nil"/>
              <w:right w:val="nil"/>
            </w:tcBorders>
            <w:shd w:val="clear" w:color="auto" w:fill="auto"/>
            <w:noWrap/>
            <w:vAlign w:val="bottom"/>
            <w:hideMark/>
          </w:tcPr>
          <w:p w14:paraId="2923DAAC"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Araschnia</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levana</w:t>
            </w:r>
            <w:proofErr w:type="spellEnd"/>
          </w:p>
        </w:tc>
        <w:tc>
          <w:tcPr>
            <w:tcW w:w="1134" w:type="dxa"/>
            <w:tcBorders>
              <w:top w:val="nil"/>
              <w:left w:val="nil"/>
              <w:bottom w:val="nil"/>
              <w:right w:val="nil"/>
            </w:tcBorders>
            <w:shd w:val="clear" w:color="auto" w:fill="auto"/>
            <w:noWrap/>
            <w:vAlign w:val="bottom"/>
            <w:hideMark/>
          </w:tcPr>
          <w:p w14:paraId="5F88C3F0"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w:t>
            </w:r>
          </w:p>
        </w:tc>
        <w:tc>
          <w:tcPr>
            <w:tcW w:w="709" w:type="dxa"/>
            <w:tcBorders>
              <w:top w:val="nil"/>
              <w:left w:val="nil"/>
              <w:bottom w:val="nil"/>
              <w:right w:val="nil"/>
            </w:tcBorders>
            <w:shd w:val="clear" w:color="auto" w:fill="auto"/>
            <w:noWrap/>
            <w:vAlign w:val="bottom"/>
            <w:hideMark/>
          </w:tcPr>
          <w:p w14:paraId="1CD1A4A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0.2</w:t>
            </w:r>
          </w:p>
        </w:tc>
        <w:tc>
          <w:tcPr>
            <w:tcW w:w="1134" w:type="dxa"/>
            <w:tcBorders>
              <w:top w:val="nil"/>
              <w:left w:val="nil"/>
              <w:bottom w:val="nil"/>
              <w:right w:val="nil"/>
            </w:tcBorders>
            <w:shd w:val="clear" w:color="auto" w:fill="auto"/>
            <w:noWrap/>
            <w:vAlign w:val="bottom"/>
            <w:hideMark/>
          </w:tcPr>
          <w:p w14:paraId="31A68C0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5D57084A"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486D4570" w14:textId="77777777" w:rsidTr="00690F27">
        <w:trPr>
          <w:trHeight w:val="291"/>
        </w:trPr>
        <w:tc>
          <w:tcPr>
            <w:tcW w:w="3544" w:type="dxa"/>
            <w:tcBorders>
              <w:top w:val="nil"/>
              <w:left w:val="nil"/>
              <w:bottom w:val="nil"/>
              <w:right w:val="nil"/>
            </w:tcBorders>
            <w:shd w:val="clear" w:color="auto" w:fill="auto"/>
            <w:noWrap/>
            <w:vAlign w:val="bottom"/>
            <w:hideMark/>
          </w:tcPr>
          <w:p w14:paraId="043371D0"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Polyommatus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semiargus</w:t>
            </w:r>
            <w:proofErr w:type="spellEnd"/>
          </w:p>
        </w:tc>
        <w:tc>
          <w:tcPr>
            <w:tcW w:w="1134" w:type="dxa"/>
            <w:tcBorders>
              <w:top w:val="nil"/>
              <w:left w:val="nil"/>
              <w:bottom w:val="nil"/>
              <w:right w:val="nil"/>
            </w:tcBorders>
            <w:shd w:val="clear" w:color="auto" w:fill="auto"/>
            <w:noWrap/>
            <w:vAlign w:val="bottom"/>
            <w:hideMark/>
          </w:tcPr>
          <w:p w14:paraId="44A1E4D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w:t>
            </w:r>
          </w:p>
        </w:tc>
        <w:tc>
          <w:tcPr>
            <w:tcW w:w="709" w:type="dxa"/>
            <w:tcBorders>
              <w:top w:val="nil"/>
              <w:left w:val="nil"/>
              <w:bottom w:val="nil"/>
              <w:right w:val="nil"/>
            </w:tcBorders>
            <w:shd w:val="clear" w:color="auto" w:fill="auto"/>
            <w:noWrap/>
            <w:vAlign w:val="bottom"/>
            <w:hideMark/>
          </w:tcPr>
          <w:p w14:paraId="11D519B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0.2</w:t>
            </w:r>
          </w:p>
        </w:tc>
        <w:tc>
          <w:tcPr>
            <w:tcW w:w="1134" w:type="dxa"/>
            <w:tcBorders>
              <w:top w:val="nil"/>
              <w:left w:val="nil"/>
              <w:bottom w:val="nil"/>
              <w:right w:val="nil"/>
            </w:tcBorders>
            <w:shd w:val="clear" w:color="auto" w:fill="auto"/>
            <w:noWrap/>
            <w:vAlign w:val="bottom"/>
            <w:hideMark/>
          </w:tcPr>
          <w:p w14:paraId="37488D3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755E9454"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172F7B42" w14:textId="77777777" w:rsidTr="00690F27">
        <w:trPr>
          <w:trHeight w:val="291"/>
        </w:trPr>
        <w:tc>
          <w:tcPr>
            <w:tcW w:w="3544" w:type="dxa"/>
            <w:tcBorders>
              <w:top w:val="nil"/>
              <w:left w:val="nil"/>
              <w:bottom w:val="nil"/>
              <w:right w:val="nil"/>
            </w:tcBorders>
            <w:shd w:val="clear" w:color="auto" w:fill="auto"/>
            <w:noWrap/>
            <w:vAlign w:val="bottom"/>
            <w:hideMark/>
          </w:tcPr>
          <w:p w14:paraId="230DBB52"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Aricia</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artaxerxes</w:t>
            </w:r>
            <w:proofErr w:type="spellEnd"/>
          </w:p>
        </w:tc>
        <w:tc>
          <w:tcPr>
            <w:tcW w:w="1134" w:type="dxa"/>
            <w:tcBorders>
              <w:top w:val="nil"/>
              <w:left w:val="nil"/>
              <w:bottom w:val="nil"/>
              <w:right w:val="nil"/>
            </w:tcBorders>
            <w:shd w:val="clear" w:color="auto" w:fill="auto"/>
            <w:noWrap/>
            <w:vAlign w:val="bottom"/>
            <w:hideMark/>
          </w:tcPr>
          <w:p w14:paraId="60D80643"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5A75317F"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c>
          <w:tcPr>
            <w:tcW w:w="1134" w:type="dxa"/>
            <w:tcBorders>
              <w:top w:val="nil"/>
              <w:left w:val="nil"/>
              <w:bottom w:val="nil"/>
              <w:right w:val="nil"/>
            </w:tcBorders>
            <w:shd w:val="clear" w:color="auto" w:fill="auto"/>
            <w:noWrap/>
            <w:vAlign w:val="bottom"/>
            <w:hideMark/>
          </w:tcPr>
          <w:p w14:paraId="5CF8CA53"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4F76AF4A"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117163DD" w14:textId="77777777" w:rsidTr="00690F27">
        <w:trPr>
          <w:trHeight w:val="291"/>
        </w:trPr>
        <w:tc>
          <w:tcPr>
            <w:tcW w:w="3544" w:type="dxa"/>
            <w:tcBorders>
              <w:top w:val="nil"/>
              <w:left w:val="nil"/>
              <w:bottom w:val="nil"/>
              <w:right w:val="nil"/>
            </w:tcBorders>
            <w:shd w:val="clear" w:color="auto" w:fill="auto"/>
            <w:noWrap/>
            <w:vAlign w:val="bottom"/>
            <w:hideMark/>
          </w:tcPr>
          <w:p w14:paraId="1398507F"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Argynnis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niobe</w:t>
            </w:r>
            <w:proofErr w:type="spellEnd"/>
          </w:p>
        </w:tc>
        <w:tc>
          <w:tcPr>
            <w:tcW w:w="1134" w:type="dxa"/>
            <w:tcBorders>
              <w:top w:val="nil"/>
              <w:left w:val="nil"/>
              <w:bottom w:val="nil"/>
              <w:right w:val="nil"/>
            </w:tcBorders>
            <w:shd w:val="clear" w:color="auto" w:fill="auto"/>
            <w:noWrap/>
            <w:vAlign w:val="bottom"/>
            <w:hideMark/>
          </w:tcPr>
          <w:p w14:paraId="5554D07B"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31CEEF4D"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c>
          <w:tcPr>
            <w:tcW w:w="1134" w:type="dxa"/>
            <w:tcBorders>
              <w:top w:val="nil"/>
              <w:left w:val="nil"/>
              <w:bottom w:val="nil"/>
              <w:right w:val="nil"/>
            </w:tcBorders>
            <w:shd w:val="clear" w:color="auto" w:fill="auto"/>
            <w:noWrap/>
            <w:vAlign w:val="bottom"/>
            <w:hideMark/>
          </w:tcPr>
          <w:p w14:paraId="6ABF370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44AF3AD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6DF26EA1" w14:textId="77777777" w:rsidTr="00690F27">
        <w:trPr>
          <w:trHeight w:val="291"/>
        </w:trPr>
        <w:tc>
          <w:tcPr>
            <w:tcW w:w="3544" w:type="dxa"/>
            <w:tcBorders>
              <w:top w:val="nil"/>
              <w:left w:val="nil"/>
              <w:bottom w:val="nil"/>
              <w:right w:val="nil"/>
            </w:tcBorders>
            <w:shd w:val="clear" w:color="auto" w:fill="auto"/>
            <w:noWrap/>
            <w:vAlign w:val="bottom"/>
            <w:hideMark/>
          </w:tcPr>
          <w:p w14:paraId="4610BE45"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Boloria</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euphrosyne</w:t>
            </w:r>
            <w:proofErr w:type="spellEnd"/>
          </w:p>
        </w:tc>
        <w:tc>
          <w:tcPr>
            <w:tcW w:w="1134" w:type="dxa"/>
            <w:tcBorders>
              <w:top w:val="nil"/>
              <w:left w:val="nil"/>
              <w:bottom w:val="nil"/>
              <w:right w:val="nil"/>
            </w:tcBorders>
            <w:shd w:val="clear" w:color="auto" w:fill="auto"/>
            <w:noWrap/>
            <w:vAlign w:val="bottom"/>
            <w:hideMark/>
          </w:tcPr>
          <w:p w14:paraId="0B60449F"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07353C4A"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c>
          <w:tcPr>
            <w:tcW w:w="1134" w:type="dxa"/>
            <w:tcBorders>
              <w:top w:val="nil"/>
              <w:left w:val="nil"/>
              <w:bottom w:val="nil"/>
              <w:right w:val="nil"/>
            </w:tcBorders>
            <w:shd w:val="clear" w:color="auto" w:fill="auto"/>
            <w:noWrap/>
            <w:vAlign w:val="bottom"/>
            <w:hideMark/>
          </w:tcPr>
          <w:p w14:paraId="2056A306"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36B8E33D"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594D7F7C" w14:textId="77777777" w:rsidTr="00690F27">
        <w:trPr>
          <w:trHeight w:val="291"/>
        </w:trPr>
        <w:tc>
          <w:tcPr>
            <w:tcW w:w="3544" w:type="dxa"/>
            <w:tcBorders>
              <w:top w:val="nil"/>
              <w:left w:val="nil"/>
              <w:bottom w:val="nil"/>
              <w:right w:val="nil"/>
            </w:tcBorders>
            <w:shd w:val="clear" w:color="auto" w:fill="auto"/>
            <w:noWrap/>
            <w:vAlign w:val="bottom"/>
            <w:hideMark/>
          </w:tcPr>
          <w:p w14:paraId="088AFDAB"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Limenitis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populi</w:t>
            </w:r>
            <w:proofErr w:type="spellEnd"/>
          </w:p>
        </w:tc>
        <w:tc>
          <w:tcPr>
            <w:tcW w:w="1134" w:type="dxa"/>
            <w:tcBorders>
              <w:top w:val="nil"/>
              <w:left w:val="nil"/>
              <w:bottom w:val="nil"/>
              <w:right w:val="nil"/>
            </w:tcBorders>
            <w:shd w:val="clear" w:color="auto" w:fill="auto"/>
            <w:noWrap/>
            <w:vAlign w:val="bottom"/>
            <w:hideMark/>
          </w:tcPr>
          <w:p w14:paraId="5732413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3DFDC33C"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c>
          <w:tcPr>
            <w:tcW w:w="1134" w:type="dxa"/>
            <w:tcBorders>
              <w:top w:val="nil"/>
              <w:left w:val="nil"/>
              <w:bottom w:val="nil"/>
              <w:right w:val="nil"/>
            </w:tcBorders>
            <w:shd w:val="clear" w:color="auto" w:fill="auto"/>
            <w:noWrap/>
            <w:vAlign w:val="bottom"/>
            <w:hideMark/>
          </w:tcPr>
          <w:p w14:paraId="4B37BB3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34165F2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280DCED8" w14:textId="77777777" w:rsidTr="00690F27">
        <w:trPr>
          <w:trHeight w:val="291"/>
        </w:trPr>
        <w:tc>
          <w:tcPr>
            <w:tcW w:w="3544" w:type="dxa"/>
            <w:tcBorders>
              <w:top w:val="nil"/>
              <w:left w:val="nil"/>
              <w:bottom w:val="nil"/>
              <w:right w:val="nil"/>
            </w:tcBorders>
            <w:shd w:val="clear" w:color="auto" w:fill="auto"/>
            <w:noWrap/>
            <w:vAlign w:val="bottom"/>
            <w:hideMark/>
          </w:tcPr>
          <w:p w14:paraId="0D209EDA"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Pieris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brassicae</w:t>
            </w:r>
            <w:proofErr w:type="spellEnd"/>
          </w:p>
        </w:tc>
        <w:tc>
          <w:tcPr>
            <w:tcW w:w="1134" w:type="dxa"/>
            <w:tcBorders>
              <w:top w:val="nil"/>
              <w:left w:val="nil"/>
              <w:bottom w:val="nil"/>
              <w:right w:val="nil"/>
            </w:tcBorders>
            <w:shd w:val="clear" w:color="auto" w:fill="auto"/>
            <w:noWrap/>
            <w:vAlign w:val="bottom"/>
            <w:hideMark/>
          </w:tcPr>
          <w:p w14:paraId="377ACCC4"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7D0E3E30"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c>
          <w:tcPr>
            <w:tcW w:w="1134" w:type="dxa"/>
            <w:tcBorders>
              <w:top w:val="nil"/>
              <w:left w:val="nil"/>
              <w:bottom w:val="nil"/>
              <w:right w:val="nil"/>
            </w:tcBorders>
            <w:shd w:val="clear" w:color="auto" w:fill="auto"/>
            <w:noWrap/>
            <w:vAlign w:val="bottom"/>
            <w:hideMark/>
          </w:tcPr>
          <w:p w14:paraId="2674A01D"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632F48E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358672F9" w14:textId="77777777" w:rsidTr="00690F27">
        <w:trPr>
          <w:trHeight w:val="291"/>
        </w:trPr>
        <w:tc>
          <w:tcPr>
            <w:tcW w:w="3544" w:type="dxa"/>
            <w:tcBorders>
              <w:top w:val="nil"/>
              <w:left w:val="nil"/>
              <w:bottom w:val="nil"/>
              <w:right w:val="nil"/>
            </w:tcBorders>
            <w:shd w:val="clear" w:color="auto" w:fill="auto"/>
            <w:noWrap/>
            <w:vAlign w:val="bottom"/>
            <w:hideMark/>
          </w:tcPr>
          <w:p w14:paraId="34C4FC07"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Pieris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rapae</w:t>
            </w:r>
            <w:proofErr w:type="spellEnd"/>
          </w:p>
        </w:tc>
        <w:tc>
          <w:tcPr>
            <w:tcW w:w="1134" w:type="dxa"/>
            <w:tcBorders>
              <w:top w:val="nil"/>
              <w:left w:val="nil"/>
              <w:bottom w:val="nil"/>
              <w:right w:val="nil"/>
            </w:tcBorders>
            <w:shd w:val="clear" w:color="auto" w:fill="auto"/>
            <w:noWrap/>
            <w:vAlign w:val="bottom"/>
            <w:hideMark/>
          </w:tcPr>
          <w:p w14:paraId="04055DE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5CF12E94"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c>
          <w:tcPr>
            <w:tcW w:w="1134" w:type="dxa"/>
            <w:tcBorders>
              <w:top w:val="nil"/>
              <w:left w:val="nil"/>
              <w:bottom w:val="nil"/>
              <w:right w:val="nil"/>
            </w:tcBorders>
            <w:shd w:val="clear" w:color="auto" w:fill="auto"/>
            <w:noWrap/>
            <w:vAlign w:val="bottom"/>
            <w:hideMark/>
          </w:tcPr>
          <w:p w14:paraId="2B94C9AB"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0609802A"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17514CCB" w14:textId="77777777" w:rsidTr="00690F27">
        <w:trPr>
          <w:trHeight w:val="291"/>
        </w:trPr>
        <w:tc>
          <w:tcPr>
            <w:tcW w:w="3544" w:type="dxa"/>
            <w:tcBorders>
              <w:top w:val="nil"/>
              <w:left w:val="nil"/>
              <w:bottom w:val="nil"/>
              <w:right w:val="nil"/>
            </w:tcBorders>
            <w:shd w:val="clear" w:color="auto" w:fill="auto"/>
            <w:noWrap/>
            <w:vAlign w:val="bottom"/>
            <w:hideMark/>
          </w:tcPr>
          <w:p w14:paraId="01F57847"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Polyommatus</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icarus</w:t>
            </w:r>
            <w:proofErr w:type="spellEnd"/>
          </w:p>
        </w:tc>
        <w:tc>
          <w:tcPr>
            <w:tcW w:w="1134" w:type="dxa"/>
            <w:tcBorders>
              <w:top w:val="nil"/>
              <w:left w:val="nil"/>
              <w:bottom w:val="nil"/>
              <w:right w:val="nil"/>
            </w:tcBorders>
            <w:shd w:val="clear" w:color="auto" w:fill="auto"/>
            <w:noWrap/>
            <w:vAlign w:val="bottom"/>
            <w:hideMark/>
          </w:tcPr>
          <w:p w14:paraId="4113E9A6"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33F7657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c>
          <w:tcPr>
            <w:tcW w:w="1134" w:type="dxa"/>
            <w:tcBorders>
              <w:top w:val="nil"/>
              <w:left w:val="nil"/>
              <w:bottom w:val="nil"/>
              <w:right w:val="nil"/>
            </w:tcBorders>
            <w:shd w:val="clear" w:color="auto" w:fill="auto"/>
            <w:noWrap/>
            <w:vAlign w:val="bottom"/>
            <w:hideMark/>
          </w:tcPr>
          <w:p w14:paraId="34FB6C4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2C74C90A"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19436D9D" w14:textId="77777777" w:rsidTr="00690F27">
        <w:trPr>
          <w:trHeight w:val="291"/>
        </w:trPr>
        <w:tc>
          <w:tcPr>
            <w:tcW w:w="3544" w:type="dxa"/>
            <w:tcBorders>
              <w:top w:val="nil"/>
              <w:left w:val="nil"/>
              <w:bottom w:val="nil"/>
              <w:right w:val="nil"/>
            </w:tcBorders>
            <w:shd w:val="clear" w:color="auto" w:fill="auto"/>
            <w:noWrap/>
            <w:vAlign w:val="bottom"/>
            <w:hideMark/>
          </w:tcPr>
          <w:p w14:paraId="24FBB827"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Pontia</w:t>
            </w:r>
            <w:proofErr w:type="spellEnd"/>
            <w:r w:rsidRPr="004907BD">
              <w:rPr>
                <w:rFonts w:ascii="Calibri" w:hAnsi="Calibri" w:cs="Calibri"/>
                <w:i/>
                <w:iCs/>
                <w:sz w:val="18"/>
                <w:szCs w:val="18"/>
                <w:lang w:eastAsia="fi-FI"/>
              </w:rPr>
              <w:t xml:space="preserve"> </w:t>
            </w:r>
            <w:proofErr w:type="spellStart"/>
            <w:r w:rsidRPr="004907BD">
              <w:rPr>
                <w:rFonts w:ascii="Calibri" w:hAnsi="Calibri" w:cs="Calibri"/>
                <w:i/>
                <w:iCs/>
                <w:sz w:val="18"/>
                <w:szCs w:val="18"/>
                <w:lang w:eastAsia="fi-FI"/>
              </w:rPr>
              <w:t>daplidice</w:t>
            </w:r>
            <w:proofErr w:type="spellEnd"/>
          </w:p>
        </w:tc>
        <w:tc>
          <w:tcPr>
            <w:tcW w:w="1134" w:type="dxa"/>
            <w:tcBorders>
              <w:top w:val="nil"/>
              <w:left w:val="nil"/>
              <w:bottom w:val="nil"/>
              <w:right w:val="nil"/>
            </w:tcBorders>
            <w:shd w:val="clear" w:color="auto" w:fill="auto"/>
            <w:noWrap/>
            <w:vAlign w:val="bottom"/>
            <w:hideMark/>
          </w:tcPr>
          <w:p w14:paraId="67D470A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5BF3AC1C"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c>
          <w:tcPr>
            <w:tcW w:w="1134" w:type="dxa"/>
            <w:tcBorders>
              <w:top w:val="nil"/>
              <w:left w:val="nil"/>
              <w:bottom w:val="nil"/>
              <w:right w:val="nil"/>
            </w:tcBorders>
            <w:shd w:val="clear" w:color="auto" w:fill="auto"/>
            <w:noWrap/>
            <w:vAlign w:val="bottom"/>
            <w:hideMark/>
          </w:tcPr>
          <w:p w14:paraId="2E1E936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6609991A"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4F344795" w14:textId="77777777" w:rsidTr="00690F27">
        <w:trPr>
          <w:trHeight w:val="291"/>
        </w:trPr>
        <w:tc>
          <w:tcPr>
            <w:tcW w:w="3544" w:type="dxa"/>
            <w:tcBorders>
              <w:top w:val="nil"/>
              <w:left w:val="nil"/>
              <w:bottom w:val="nil"/>
              <w:right w:val="nil"/>
            </w:tcBorders>
            <w:shd w:val="clear" w:color="auto" w:fill="auto"/>
            <w:noWrap/>
            <w:vAlign w:val="bottom"/>
            <w:hideMark/>
          </w:tcPr>
          <w:p w14:paraId="4AD0DA7B" w14:textId="77777777" w:rsidR="00690F27" w:rsidRPr="004907BD" w:rsidRDefault="00690F27" w:rsidP="00690F27">
            <w:pPr>
              <w:rPr>
                <w:rFonts w:ascii="Calibri" w:hAnsi="Calibri" w:cs="Calibri"/>
                <w:i/>
                <w:iCs/>
                <w:sz w:val="18"/>
                <w:szCs w:val="18"/>
                <w:lang w:eastAsia="fi-FI"/>
              </w:rPr>
            </w:pPr>
            <w:r w:rsidRPr="004907BD">
              <w:rPr>
                <w:rFonts w:ascii="Calibri" w:hAnsi="Calibri" w:cs="Calibri"/>
                <w:i/>
                <w:iCs/>
                <w:sz w:val="18"/>
                <w:szCs w:val="18"/>
                <w:lang w:eastAsia="fi-FI"/>
              </w:rPr>
              <w:t xml:space="preserve">     Vanessa </w:t>
            </w:r>
            <w:proofErr w:type="spellStart"/>
            <w:r w:rsidRPr="004907BD">
              <w:rPr>
                <w:rFonts w:ascii="Calibri" w:hAnsi="Calibri" w:cs="Calibri"/>
                <w:i/>
                <w:iCs/>
                <w:sz w:val="18"/>
                <w:szCs w:val="18"/>
                <w:lang w:eastAsia="fi-FI"/>
              </w:rPr>
              <w:t>cardui</w:t>
            </w:r>
            <w:proofErr w:type="spellEnd"/>
          </w:p>
        </w:tc>
        <w:tc>
          <w:tcPr>
            <w:tcW w:w="1134" w:type="dxa"/>
            <w:tcBorders>
              <w:top w:val="nil"/>
              <w:left w:val="nil"/>
              <w:bottom w:val="nil"/>
              <w:right w:val="nil"/>
            </w:tcBorders>
            <w:shd w:val="clear" w:color="auto" w:fill="auto"/>
            <w:noWrap/>
            <w:vAlign w:val="bottom"/>
            <w:hideMark/>
          </w:tcPr>
          <w:p w14:paraId="495A6E3C"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2D43CD90"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c>
          <w:tcPr>
            <w:tcW w:w="1134" w:type="dxa"/>
            <w:tcBorders>
              <w:top w:val="nil"/>
              <w:left w:val="nil"/>
              <w:bottom w:val="nil"/>
              <w:right w:val="nil"/>
            </w:tcBorders>
            <w:shd w:val="clear" w:color="auto" w:fill="auto"/>
            <w:noWrap/>
            <w:vAlign w:val="bottom"/>
            <w:hideMark/>
          </w:tcPr>
          <w:p w14:paraId="1D31D805"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w:t>
            </w:r>
          </w:p>
        </w:tc>
        <w:tc>
          <w:tcPr>
            <w:tcW w:w="709" w:type="dxa"/>
            <w:tcBorders>
              <w:top w:val="nil"/>
              <w:left w:val="nil"/>
              <w:bottom w:val="nil"/>
              <w:right w:val="nil"/>
            </w:tcBorders>
            <w:shd w:val="clear" w:color="auto" w:fill="auto"/>
            <w:noWrap/>
            <w:vAlign w:val="bottom"/>
            <w:hideMark/>
          </w:tcPr>
          <w:p w14:paraId="1C38EEF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0.0</w:t>
            </w:r>
          </w:p>
        </w:tc>
      </w:tr>
      <w:tr w:rsidR="004907BD" w:rsidRPr="004907BD" w14:paraId="41BA98A9" w14:textId="77777777" w:rsidTr="00690F27">
        <w:trPr>
          <w:trHeight w:val="291"/>
        </w:trPr>
        <w:tc>
          <w:tcPr>
            <w:tcW w:w="3544" w:type="dxa"/>
            <w:tcBorders>
              <w:top w:val="nil"/>
              <w:left w:val="nil"/>
              <w:bottom w:val="nil"/>
              <w:right w:val="nil"/>
            </w:tcBorders>
            <w:shd w:val="clear" w:color="auto" w:fill="auto"/>
            <w:noWrap/>
            <w:vAlign w:val="bottom"/>
            <w:hideMark/>
          </w:tcPr>
          <w:p w14:paraId="23AAEE68" w14:textId="77777777" w:rsidR="00690F27" w:rsidRPr="004907BD" w:rsidRDefault="00690F27" w:rsidP="00690F27">
            <w:pPr>
              <w:rPr>
                <w:rFonts w:ascii="Calibri" w:hAnsi="Calibri" w:cs="Calibri"/>
                <w:b/>
                <w:bCs/>
                <w:sz w:val="18"/>
                <w:szCs w:val="18"/>
                <w:lang w:eastAsia="fi-FI"/>
              </w:rPr>
            </w:pPr>
            <w:proofErr w:type="spellStart"/>
            <w:r w:rsidRPr="004907BD">
              <w:rPr>
                <w:rFonts w:ascii="Calibri" w:hAnsi="Calibri" w:cs="Calibri"/>
                <w:b/>
                <w:bCs/>
                <w:sz w:val="18"/>
                <w:szCs w:val="18"/>
                <w:lang w:eastAsia="fi-FI"/>
              </w:rPr>
              <w:t>Syrphid</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flies</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Diptera</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Syrphidae</w:t>
            </w:r>
            <w:proofErr w:type="spellEnd"/>
            <w:r w:rsidRPr="004907BD">
              <w:rPr>
                <w:rFonts w:ascii="Calibri" w:hAnsi="Calibri" w:cs="Calibri"/>
                <w:b/>
                <w:bCs/>
                <w:sz w:val="18"/>
                <w:szCs w:val="18"/>
                <w:lang w:eastAsia="fi-FI"/>
              </w:rPr>
              <w:t>)</w:t>
            </w:r>
          </w:p>
        </w:tc>
        <w:tc>
          <w:tcPr>
            <w:tcW w:w="1134" w:type="dxa"/>
            <w:tcBorders>
              <w:top w:val="nil"/>
              <w:left w:val="nil"/>
              <w:bottom w:val="nil"/>
              <w:right w:val="nil"/>
            </w:tcBorders>
            <w:shd w:val="clear" w:color="auto" w:fill="auto"/>
            <w:noWrap/>
            <w:vAlign w:val="bottom"/>
            <w:hideMark/>
          </w:tcPr>
          <w:p w14:paraId="6F88C5FF"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339</w:t>
            </w:r>
          </w:p>
        </w:tc>
        <w:tc>
          <w:tcPr>
            <w:tcW w:w="709" w:type="dxa"/>
            <w:tcBorders>
              <w:top w:val="nil"/>
              <w:left w:val="nil"/>
              <w:bottom w:val="nil"/>
              <w:right w:val="nil"/>
            </w:tcBorders>
            <w:shd w:val="clear" w:color="auto" w:fill="auto"/>
            <w:noWrap/>
            <w:vAlign w:val="bottom"/>
            <w:hideMark/>
          </w:tcPr>
          <w:p w14:paraId="6D20CD02"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35.8</w:t>
            </w:r>
          </w:p>
        </w:tc>
        <w:tc>
          <w:tcPr>
            <w:tcW w:w="1134" w:type="dxa"/>
            <w:tcBorders>
              <w:top w:val="nil"/>
              <w:left w:val="nil"/>
              <w:bottom w:val="nil"/>
              <w:right w:val="nil"/>
            </w:tcBorders>
            <w:shd w:val="clear" w:color="auto" w:fill="auto"/>
            <w:noWrap/>
            <w:vAlign w:val="bottom"/>
            <w:hideMark/>
          </w:tcPr>
          <w:p w14:paraId="1E65ABDB"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131</w:t>
            </w:r>
          </w:p>
        </w:tc>
        <w:tc>
          <w:tcPr>
            <w:tcW w:w="709" w:type="dxa"/>
            <w:tcBorders>
              <w:top w:val="nil"/>
              <w:left w:val="nil"/>
              <w:bottom w:val="nil"/>
              <w:right w:val="nil"/>
            </w:tcBorders>
            <w:shd w:val="clear" w:color="auto" w:fill="auto"/>
            <w:noWrap/>
            <w:vAlign w:val="bottom"/>
            <w:hideMark/>
          </w:tcPr>
          <w:p w14:paraId="3D7EBA3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17.6</w:t>
            </w:r>
          </w:p>
        </w:tc>
      </w:tr>
      <w:tr w:rsidR="004907BD" w:rsidRPr="004907BD" w14:paraId="39925A62" w14:textId="77777777" w:rsidTr="00690F27">
        <w:trPr>
          <w:trHeight w:val="291"/>
        </w:trPr>
        <w:tc>
          <w:tcPr>
            <w:tcW w:w="3544" w:type="dxa"/>
            <w:tcBorders>
              <w:top w:val="nil"/>
              <w:left w:val="nil"/>
              <w:bottom w:val="nil"/>
              <w:right w:val="nil"/>
            </w:tcBorders>
            <w:shd w:val="clear" w:color="auto" w:fill="auto"/>
            <w:noWrap/>
            <w:vAlign w:val="bottom"/>
            <w:hideMark/>
          </w:tcPr>
          <w:p w14:paraId="2E7F6C94"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Eristalinae</w:t>
            </w:r>
            <w:proofErr w:type="spellEnd"/>
          </w:p>
        </w:tc>
        <w:tc>
          <w:tcPr>
            <w:tcW w:w="1134" w:type="dxa"/>
            <w:tcBorders>
              <w:top w:val="nil"/>
              <w:left w:val="nil"/>
              <w:bottom w:val="nil"/>
              <w:right w:val="nil"/>
            </w:tcBorders>
            <w:shd w:val="clear" w:color="auto" w:fill="auto"/>
            <w:noWrap/>
            <w:vAlign w:val="bottom"/>
            <w:hideMark/>
          </w:tcPr>
          <w:p w14:paraId="697533CB"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709" w:type="dxa"/>
            <w:tcBorders>
              <w:top w:val="nil"/>
              <w:left w:val="nil"/>
              <w:bottom w:val="nil"/>
              <w:right w:val="nil"/>
            </w:tcBorders>
            <w:shd w:val="clear" w:color="auto" w:fill="auto"/>
            <w:noWrap/>
            <w:vAlign w:val="bottom"/>
            <w:hideMark/>
          </w:tcPr>
          <w:p w14:paraId="5050DE44"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1134" w:type="dxa"/>
            <w:tcBorders>
              <w:top w:val="nil"/>
              <w:left w:val="nil"/>
              <w:bottom w:val="nil"/>
              <w:right w:val="nil"/>
            </w:tcBorders>
            <w:shd w:val="clear" w:color="auto" w:fill="auto"/>
            <w:noWrap/>
            <w:vAlign w:val="bottom"/>
            <w:hideMark/>
          </w:tcPr>
          <w:p w14:paraId="496BC9A5"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47</w:t>
            </w:r>
          </w:p>
        </w:tc>
        <w:tc>
          <w:tcPr>
            <w:tcW w:w="709" w:type="dxa"/>
            <w:tcBorders>
              <w:top w:val="nil"/>
              <w:left w:val="nil"/>
              <w:bottom w:val="nil"/>
              <w:right w:val="nil"/>
            </w:tcBorders>
            <w:shd w:val="clear" w:color="auto" w:fill="auto"/>
            <w:noWrap/>
            <w:vAlign w:val="bottom"/>
            <w:hideMark/>
          </w:tcPr>
          <w:p w14:paraId="47238AD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6.3</w:t>
            </w:r>
          </w:p>
        </w:tc>
      </w:tr>
      <w:tr w:rsidR="004907BD" w:rsidRPr="004907BD" w14:paraId="7CE713DF" w14:textId="77777777" w:rsidTr="00690F27">
        <w:trPr>
          <w:trHeight w:val="291"/>
        </w:trPr>
        <w:tc>
          <w:tcPr>
            <w:tcW w:w="3544" w:type="dxa"/>
            <w:tcBorders>
              <w:top w:val="nil"/>
              <w:left w:val="nil"/>
              <w:bottom w:val="nil"/>
              <w:right w:val="nil"/>
            </w:tcBorders>
            <w:shd w:val="clear" w:color="auto" w:fill="auto"/>
            <w:noWrap/>
            <w:vAlign w:val="bottom"/>
            <w:hideMark/>
          </w:tcPr>
          <w:p w14:paraId="3EA23A3E"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Syrphinae</w:t>
            </w:r>
            <w:proofErr w:type="spellEnd"/>
          </w:p>
        </w:tc>
        <w:tc>
          <w:tcPr>
            <w:tcW w:w="1134" w:type="dxa"/>
            <w:tcBorders>
              <w:top w:val="nil"/>
              <w:left w:val="nil"/>
              <w:bottom w:val="nil"/>
              <w:right w:val="nil"/>
            </w:tcBorders>
            <w:shd w:val="clear" w:color="auto" w:fill="auto"/>
            <w:noWrap/>
            <w:vAlign w:val="bottom"/>
            <w:hideMark/>
          </w:tcPr>
          <w:p w14:paraId="70A131CA"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709" w:type="dxa"/>
            <w:tcBorders>
              <w:top w:val="nil"/>
              <w:left w:val="nil"/>
              <w:bottom w:val="nil"/>
              <w:right w:val="nil"/>
            </w:tcBorders>
            <w:shd w:val="clear" w:color="auto" w:fill="auto"/>
            <w:noWrap/>
            <w:vAlign w:val="bottom"/>
            <w:hideMark/>
          </w:tcPr>
          <w:p w14:paraId="73000758"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1134" w:type="dxa"/>
            <w:tcBorders>
              <w:top w:val="nil"/>
              <w:left w:val="nil"/>
              <w:bottom w:val="nil"/>
              <w:right w:val="nil"/>
            </w:tcBorders>
            <w:shd w:val="clear" w:color="auto" w:fill="auto"/>
            <w:noWrap/>
            <w:vAlign w:val="bottom"/>
            <w:hideMark/>
          </w:tcPr>
          <w:p w14:paraId="6326A9A3"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84</w:t>
            </w:r>
          </w:p>
        </w:tc>
        <w:tc>
          <w:tcPr>
            <w:tcW w:w="709" w:type="dxa"/>
            <w:tcBorders>
              <w:top w:val="nil"/>
              <w:left w:val="nil"/>
              <w:bottom w:val="nil"/>
              <w:right w:val="nil"/>
            </w:tcBorders>
            <w:shd w:val="clear" w:color="auto" w:fill="auto"/>
            <w:noWrap/>
            <w:vAlign w:val="bottom"/>
            <w:hideMark/>
          </w:tcPr>
          <w:p w14:paraId="5D46B6F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11.3</w:t>
            </w:r>
          </w:p>
        </w:tc>
      </w:tr>
      <w:tr w:rsidR="004907BD" w:rsidRPr="004907BD" w14:paraId="6A6612B2" w14:textId="77777777" w:rsidTr="00690F27">
        <w:trPr>
          <w:trHeight w:val="291"/>
        </w:trPr>
        <w:tc>
          <w:tcPr>
            <w:tcW w:w="3544" w:type="dxa"/>
            <w:tcBorders>
              <w:top w:val="nil"/>
              <w:left w:val="nil"/>
              <w:bottom w:val="nil"/>
              <w:right w:val="nil"/>
            </w:tcBorders>
            <w:shd w:val="clear" w:color="auto" w:fill="auto"/>
            <w:noWrap/>
            <w:vAlign w:val="bottom"/>
            <w:hideMark/>
          </w:tcPr>
          <w:p w14:paraId="47F25DE7" w14:textId="77777777" w:rsidR="00690F27" w:rsidRPr="004907BD" w:rsidRDefault="00690F27" w:rsidP="00690F27">
            <w:pPr>
              <w:rPr>
                <w:rFonts w:ascii="Calibri" w:hAnsi="Calibri" w:cs="Calibri"/>
                <w:b/>
                <w:bCs/>
                <w:sz w:val="18"/>
                <w:szCs w:val="18"/>
                <w:lang w:eastAsia="fi-FI"/>
              </w:rPr>
            </w:pPr>
            <w:proofErr w:type="spellStart"/>
            <w:r w:rsidRPr="004907BD">
              <w:rPr>
                <w:rFonts w:ascii="Calibri" w:hAnsi="Calibri" w:cs="Calibri"/>
                <w:b/>
                <w:bCs/>
                <w:sz w:val="18"/>
                <w:szCs w:val="18"/>
                <w:lang w:eastAsia="fi-FI"/>
              </w:rPr>
              <w:t>Other</w:t>
            </w:r>
            <w:proofErr w:type="spellEnd"/>
            <w:r w:rsidRPr="004907BD">
              <w:rPr>
                <w:rFonts w:ascii="Calibri" w:hAnsi="Calibri" w:cs="Calibri"/>
                <w:b/>
                <w:bCs/>
                <w:sz w:val="18"/>
                <w:szCs w:val="18"/>
                <w:lang w:eastAsia="fi-FI"/>
              </w:rPr>
              <w:t xml:space="preserve"> </w:t>
            </w:r>
            <w:proofErr w:type="spellStart"/>
            <w:r w:rsidRPr="004907BD">
              <w:rPr>
                <w:rFonts w:ascii="Calibri" w:hAnsi="Calibri" w:cs="Calibri"/>
                <w:b/>
                <w:bCs/>
                <w:sz w:val="18"/>
                <w:szCs w:val="18"/>
                <w:lang w:eastAsia="fi-FI"/>
              </w:rPr>
              <w:t>pollinators</w:t>
            </w:r>
            <w:proofErr w:type="spellEnd"/>
          </w:p>
        </w:tc>
        <w:tc>
          <w:tcPr>
            <w:tcW w:w="1134" w:type="dxa"/>
            <w:tcBorders>
              <w:top w:val="nil"/>
              <w:left w:val="nil"/>
              <w:bottom w:val="nil"/>
              <w:right w:val="nil"/>
            </w:tcBorders>
            <w:shd w:val="clear" w:color="auto" w:fill="auto"/>
            <w:noWrap/>
            <w:vAlign w:val="bottom"/>
            <w:hideMark/>
          </w:tcPr>
          <w:p w14:paraId="3809458E"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709" w:type="dxa"/>
            <w:tcBorders>
              <w:top w:val="nil"/>
              <w:left w:val="nil"/>
              <w:bottom w:val="nil"/>
              <w:right w:val="nil"/>
            </w:tcBorders>
            <w:shd w:val="clear" w:color="auto" w:fill="auto"/>
            <w:noWrap/>
            <w:vAlign w:val="bottom"/>
            <w:hideMark/>
          </w:tcPr>
          <w:p w14:paraId="56BE1BDF"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1134" w:type="dxa"/>
            <w:tcBorders>
              <w:top w:val="nil"/>
              <w:left w:val="nil"/>
              <w:bottom w:val="nil"/>
              <w:right w:val="nil"/>
            </w:tcBorders>
            <w:shd w:val="clear" w:color="auto" w:fill="auto"/>
            <w:noWrap/>
            <w:vAlign w:val="bottom"/>
            <w:hideMark/>
          </w:tcPr>
          <w:p w14:paraId="56401832"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127</w:t>
            </w:r>
          </w:p>
        </w:tc>
        <w:tc>
          <w:tcPr>
            <w:tcW w:w="709" w:type="dxa"/>
            <w:tcBorders>
              <w:top w:val="nil"/>
              <w:left w:val="nil"/>
              <w:bottom w:val="nil"/>
              <w:right w:val="nil"/>
            </w:tcBorders>
            <w:shd w:val="clear" w:color="auto" w:fill="auto"/>
            <w:noWrap/>
            <w:vAlign w:val="bottom"/>
            <w:hideMark/>
          </w:tcPr>
          <w:p w14:paraId="73ED1C5D"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17.1</w:t>
            </w:r>
          </w:p>
        </w:tc>
      </w:tr>
      <w:tr w:rsidR="004907BD" w:rsidRPr="004907BD" w14:paraId="575383B5" w14:textId="77777777" w:rsidTr="00690F27">
        <w:trPr>
          <w:trHeight w:val="291"/>
        </w:trPr>
        <w:tc>
          <w:tcPr>
            <w:tcW w:w="3544" w:type="dxa"/>
            <w:tcBorders>
              <w:top w:val="nil"/>
              <w:left w:val="nil"/>
              <w:bottom w:val="nil"/>
              <w:right w:val="nil"/>
            </w:tcBorders>
            <w:shd w:val="clear" w:color="auto" w:fill="auto"/>
            <w:noWrap/>
            <w:vAlign w:val="bottom"/>
            <w:hideMark/>
          </w:tcPr>
          <w:p w14:paraId="68E81AB1"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Other</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flies</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Diptera</w:t>
            </w:r>
            <w:proofErr w:type="spellEnd"/>
            <w:r w:rsidRPr="004907BD">
              <w:rPr>
                <w:rFonts w:ascii="Calibri" w:hAnsi="Calibri" w:cs="Calibri"/>
                <w:sz w:val="18"/>
                <w:szCs w:val="18"/>
                <w:lang w:eastAsia="fi-FI"/>
              </w:rPr>
              <w:t>)</w:t>
            </w:r>
          </w:p>
        </w:tc>
        <w:tc>
          <w:tcPr>
            <w:tcW w:w="1134" w:type="dxa"/>
            <w:tcBorders>
              <w:top w:val="nil"/>
              <w:left w:val="nil"/>
              <w:bottom w:val="nil"/>
              <w:right w:val="nil"/>
            </w:tcBorders>
            <w:shd w:val="clear" w:color="auto" w:fill="auto"/>
            <w:noWrap/>
            <w:vAlign w:val="bottom"/>
            <w:hideMark/>
          </w:tcPr>
          <w:p w14:paraId="2B54E4F3"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709" w:type="dxa"/>
            <w:tcBorders>
              <w:top w:val="nil"/>
              <w:left w:val="nil"/>
              <w:bottom w:val="nil"/>
              <w:right w:val="nil"/>
            </w:tcBorders>
            <w:shd w:val="clear" w:color="auto" w:fill="auto"/>
            <w:noWrap/>
            <w:vAlign w:val="bottom"/>
            <w:hideMark/>
          </w:tcPr>
          <w:p w14:paraId="72E00049"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1134" w:type="dxa"/>
            <w:tcBorders>
              <w:top w:val="nil"/>
              <w:left w:val="nil"/>
              <w:bottom w:val="nil"/>
              <w:right w:val="nil"/>
            </w:tcBorders>
            <w:shd w:val="clear" w:color="auto" w:fill="auto"/>
            <w:noWrap/>
            <w:vAlign w:val="bottom"/>
            <w:hideMark/>
          </w:tcPr>
          <w:p w14:paraId="1677F1B3"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117</w:t>
            </w:r>
          </w:p>
        </w:tc>
        <w:tc>
          <w:tcPr>
            <w:tcW w:w="709" w:type="dxa"/>
            <w:tcBorders>
              <w:top w:val="nil"/>
              <w:left w:val="nil"/>
              <w:bottom w:val="nil"/>
              <w:right w:val="nil"/>
            </w:tcBorders>
            <w:shd w:val="clear" w:color="auto" w:fill="auto"/>
            <w:noWrap/>
            <w:vAlign w:val="bottom"/>
            <w:hideMark/>
          </w:tcPr>
          <w:p w14:paraId="12801933"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15.7</w:t>
            </w:r>
          </w:p>
        </w:tc>
      </w:tr>
      <w:tr w:rsidR="004907BD" w:rsidRPr="004907BD" w14:paraId="169E0324" w14:textId="77777777" w:rsidTr="00690F27">
        <w:trPr>
          <w:trHeight w:val="291"/>
        </w:trPr>
        <w:tc>
          <w:tcPr>
            <w:tcW w:w="3544" w:type="dxa"/>
            <w:tcBorders>
              <w:top w:val="nil"/>
              <w:left w:val="nil"/>
              <w:bottom w:val="nil"/>
              <w:right w:val="nil"/>
            </w:tcBorders>
            <w:shd w:val="clear" w:color="auto" w:fill="auto"/>
            <w:noWrap/>
            <w:vAlign w:val="bottom"/>
            <w:hideMark/>
          </w:tcPr>
          <w:p w14:paraId="39F089DA"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other</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Brachycera</w:t>
            </w:r>
            <w:proofErr w:type="spellEnd"/>
          </w:p>
        </w:tc>
        <w:tc>
          <w:tcPr>
            <w:tcW w:w="1134" w:type="dxa"/>
            <w:tcBorders>
              <w:top w:val="nil"/>
              <w:left w:val="nil"/>
              <w:bottom w:val="nil"/>
              <w:right w:val="nil"/>
            </w:tcBorders>
            <w:shd w:val="clear" w:color="auto" w:fill="auto"/>
            <w:noWrap/>
            <w:vAlign w:val="bottom"/>
            <w:hideMark/>
          </w:tcPr>
          <w:p w14:paraId="5BE53487"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709" w:type="dxa"/>
            <w:tcBorders>
              <w:top w:val="nil"/>
              <w:left w:val="nil"/>
              <w:bottom w:val="nil"/>
              <w:right w:val="nil"/>
            </w:tcBorders>
            <w:shd w:val="clear" w:color="auto" w:fill="auto"/>
            <w:noWrap/>
            <w:vAlign w:val="bottom"/>
            <w:hideMark/>
          </w:tcPr>
          <w:p w14:paraId="031D1210"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1134" w:type="dxa"/>
            <w:tcBorders>
              <w:top w:val="nil"/>
              <w:left w:val="nil"/>
              <w:bottom w:val="nil"/>
              <w:right w:val="nil"/>
            </w:tcBorders>
            <w:shd w:val="clear" w:color="auto" w:fill="auto"/>
            <w:noWrap/>
            <w:vAlign w:val="bottom"/>
            <w:hideMark/>
          </w:tcPr>
          <w:p w14:paraId="0D4A9C53"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110</w:t>
            </w:r>
          </w:p>
        </w:tc>
        <w:tc>
          <w:tcPr>
            <w:tcW w:w="709" w:type="dxa"/>
            <w:tcBorders>
              <w:top w:val="nil"/>
              <w:left w:val="nil"/>
              <w:bottom w:val="nil"/>
              <w:right w:val="nil"/>
            </w:tcBorders>
            <w:shd w:val="clear" w:color="auto" w:fill="auto"/>
            <w:noWrap/>
            <w:vAlign w:val="bottom"/>
            <w:hideMark/>
          </w:tcPr>
          <w:p w14:paraId="025BCB97"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14.8</w:t>
            </w:r>
          </w:p>
        </w:tc>
      </w:tr>
      <w:tr w:rsidR="004907BD" w:rsidRPr="004907BD" w14:paraId="221D81A7" w14:textId="77777777" w:rsidTr="00690F27">
        <w:trPr>
          <w:trHeight w:val="291"/>
        </w:trPr>
        <w:tc>
          <w:tcPr>
            <w:tcW w:w="3544" w:type="dxa"/>
            <w:tcBorders>
              <w:top w:val="nil"/>
              <w:left w:val="nil"/>
              <w:bottom w:val="nil"/>
              <w:right w:val="nil"/>
            </w:tcBorders>
            <w:shd w:val="clear" w:color="auto" w:fill="auto"/>
            <w:noWrap/>
            <w:vAlign w:val="bottom"/>
            <w:hideMark/>
          </w:tcPr>
          <w:p w14:paraId="46EB3581"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Nematocera</w:t>
            </w:r>
            <w:proofErr w:type="spellEnd"/>
          </w:p>
        </w:tc>
        <w:tc>
          <w:tcPr>
            <w:tcW w:w="1134" w:type="dxa"/>
            <w:tcBorders>
              <w:top w:val="nil"/>
              <w:left w:val="nil"/>
              <w:bottom w:val="nil"/>
              <w:right w:val="nil"/>
            </w:tcBorders>
            <w:shd w:val="clear" w:color="auto" w:fill="auto"/>
            <w:noWrap/>
            <w:vAlign w:val="bottom"/>
            <w:hideMark/>
          </w:tcPr>
          <w:p w14:paraId="48706CFC"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709" w:type="dxa"/>
            <w:tcBorders>
              <w:top w:val="nil"/>
              <w:left w:val="nil"/>
              <w:bottom w:val="nil"/>
              <w:right w:val="nil"/>
            </w:tcBorders>
            <w:shd w:val="clear" w:color="auto" w:fill="auto"/>
            <w:noWrap/>
            <w:vAlign w:val="bottom"/>
            <w:hideMark/>
          </w:tcPr>
          <w:p w14:paraId="1C11EAC6"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1134" w:type="dxa"/>
            <w:tcBorders>
              <w:top w:val="nil"/>
              <w:left w:val="nil"/>
              <w:bottom w:val="nil"/>
              <w:right w:val="nil"/>
            </w:tcBorders>
            <w:shd w:val="clear" w:color="auto" w:fill="auto"/>
            <w:noWrap/>
            <w:vAlign w:val="bottom"/>
            <w:hideMark/>
          </w:tcPr>
          <w:p w14:paraId="76685EA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7</w:t>
            </w:r>
          </w:p>
        </w:tc>
        <w:tc>
          <w:tcPr>
            <w:tcW w:w="709" w:type="dxa"/>
            <w:tcBorders>
              <w:top w:val="nil"/>
              <w:left w:val="nil"/>
              <w:bottom w:val="nil"/>
              <w:right w:val="nil"/>
            </w:tcBorders>
            <w:shd w:val="clear" w:color="auto" w:fill="auto"/>
            <w:noWrap/>
            <w:vAlign w:val="bottom"/>
            <w:hideMark/>
          </w:tcPr>
          <w:p w14:paraId="1D03493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0.9</w:t>
            </w:r>
          </w:p>
        </w:tc>
      </w:tr>
      <w:tr w:rsidR="004907BD" w:rsidRPr="004907BD" w14:paraId="62AF5077" w14:textId="77777777" w:rsidTr="00690F27">
        <w:trPr>
          <w:trHeight w:val="291"/>
        </w:trPr>
        <w:tc>
          <w:tcPr>
            <w:tcW w:w="3544" w:type="dxa"/>
            <w:tcBorders>
              <w:top w:val="nil"/>
              <w:left w:val="nil"/>
              <w:bottom w:val="nil"/>
              <w:right w:val="nil"/>
            </w:tcBorders>
            <w:shd w:val="clear" w:color="auto" w:fill="auto"/>
            <w:noWrap/>
            <w:vAlign w:val="bottom"/>
            <w:hideMark/>
          </w:tcPr>
          <w:p w14:paraId="6103AAFF"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Sawflies</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Hymenoptera</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Symphyta</w:t>
            </w:r>
            <w:proofErr w:type="spellEnd"/>
            <w:r w:rsidRPr="004907BD">
              <w:rPr>
                <w:rFonts w:ascii="Calibri" w:hAnsi="Calibri" w:cs="Calibri"/>
                <w:sz w:val="18"/>
                <w:szCs w:val="18"/>
                <w:lang w:eastAsia="fi-FI"/>
              </w:rPr>
              <w:t>)</w:t>
            </w:r>
          </w:p>
        </w:tc>
        <w:tc>
          <w:tcPr>
            <w:tcW w:w="1134" w:type="dxa"/>
            <w:tcBorders>
              <w:top w:val="nil"/>
              <w:left w:val="nil"/>
              <w:bottom w:val="nil"/>
              <w:right w:val="nil"/>
            </w:tcBorders>
            <w:shd w:val="clear" w:color="auto" w:fill="auto"/>
            <w:noWrap/>
            <w:vAlign w:val="bottom"/>
            <w:hideMark/>
          </w:tcPr>
          <w:p w14:paraId="64C3F5D7"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709" w:type="dxa"/>
            <w:tcBorders>
              <w:top w:val="nil"/>
              <w:left w:val="nil"/>
              <w:bottom w:val="nil"/>
              <w:right w:val="nil"/>
            </w:tcBorders>
            <w:shd w:val="clear" w:color="auto" w:fill="auto"/>
            <w:noWrap/>
            <w:vAlign w:val="bottom"/>
            <w:hideMark/>
          </w:tcPr>
          <w:p w14:paraId="4CBB26F3"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1134" w:type="dxa"/>
            <w:tcBorders>
              <w:top w:val="nil"/>
              <w:left w:val="nil"/>
              <w:bottom w:val="nil"/>
              <w:right w:val="nil"/>
            </w:tcBorders>
            <w:shd w:val="clear" w:color="auto" w:fill="auto"/>
            <w:noWrap/>
            <w:vAlign w:val="bottom"/>
            <w:hideMark/>
          </w:tcPr>
          <w:p w14:paraId="42D21D0E"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4</w:t>
            </w:r>
          </w:p>
        </w:tc>
        <w:tc>
          <w:tcPr>
            <w:tcW w:w="709" w:type="dxa"/>
            <w:tcBorders>
              <w:top w:val="nil"/>
              <w:left w:val="nil"/>
              <w:bottom w:val="nil"/>
              <w:right w:val="nil"/>
            </w:tcBorders>
            <w:shd w:val="clear" w:color="auto" w:fill="auto"/>
            <w:noWrap/>
            <w:vAlign w:val="bottom"/>
            <w:hideMark/>
          </w:tcPr>
          <w:p w14:paraId="11B187B1"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0.5</w:t>
            </w:r>
          </w:p>
        </w:tc>
      </w:tr>
      <w:tr w:rsidR="004907BD" w:rsidRPr="004907BD" w14:paraId="0A26D7FB" w14:textId="77777777" w:rsidTr="00690F27">
        <w:trPr>
          <w:trHeight w:val="291"/>
        </w:trPr>
        <w:tc>
          <w:tcPr>
            <w:tcW w:w="3544" w:type="dxa"/>
            <w:tcBorders>
              <w:top w:val="nil"/>
              <w:left w:val="nil"/>
              <w:bottom w:val="nil"/>
              <w:right w:val="nil"/>
            </w:tcBorders>
            <w:shd w:val="clear" w:color="auto" w:fill="auto"/>
            <w:noWrap/>
            <w:vAlign w:val="bottom"/>
            <w:hideMark/>
          </w:tcPr>
          <w:p w14:paraId="7AAEC3C9" w14:textId="77777777" w:rsidR="00690F27" w:rsidRPr="004907BD" w:rsidRDefault="00690F27" w:rsidP="00690F27">
            <w:pPr>
              <w:rPr>
                <w:rFonts w:ascii="Calibri" w:hAnsi="Calibri" w:cs="Calibri"/>
                <w:i/>
                <w:iCs/>
                <w:sz w:val="18"/>
                <w:szCs w:val="18"/>
                <w:lang w:val="en-US" w:eastAsia="fi-FI"/>
              </w:rPr>
            </w:pPr>
            <w:r w:rsidRPr="004907BD">
              <w:rPr>
                <w:rFonts w:ascii="Calibri" w:hAnsi="Calibri" w:cs="Calibri"/>
                <w:sz w:val="18"/>
                <w:szCs w:val="18"/>
                <w:lang w:val="en-US" w:eastAsia="fi-FI"/>
              </w:rPr>
              <w:t xml:space="preserve">    Rose chafer (Coleoptera: </w:t>
            </w:r>
            <w:proofErr w:type="spellStart"/>
            <w:r w:rsidRPr="004907BD">
              <w:rPr>
                <w:rFonts w:ascii="Calibri" w:hAnsi="Calibri" w:cs="Calibri"/>
                <w:i/>
                <w:iCs/>
                <w:sz w:val="18"/>
                <w:szCs w:val="18"/>
                <w:lang w:val="en-US" w:eastAsia="fi-FI"/>
              </w:rPr>
              <w:t>Cetonia</w:t>
            </w:r>
            <w:proofErr w:type="spellEnd"/>
            <w:r w:rsidRPr="004907BD">
              <w:rPr>
                <w:rFonts w:ascii="Calibri" w:hAnsi="Calibri" w:cs="Calibri"/>
                <w:i/>
                <w:iCs/>
                <w:sz w:val="18"/>
                <w:szCs w:val="18"/>
                <w:lang w:val="en-US" w:eastAsia="fi-FI"/>
              </w:rPr>
              <w:t xml:space="preserve"> </w:t>
            </w:r>
            <w:proofErr w:type="spellStart"/>
            <w:r w:rsidRPr="004907BD">
              <w:rPr>
                <w:rFonts w:ascii="Calibri" w:hAnsi="Calibri" w:cs="Calibri"/>
                <w:i/>
                <w:iCs/>
                <w:sz w:val="18"/>
                <w:szCs w:val="18"/>
                <w:lang w:val="en-US" w:eastAsia="fi-FI"/>
              </w:rPr>
              <w:t>aurata</w:t>
            </w:r>
            <w:proofErr w:type="spellEnd"/>
            <w:r w:rsidRPr="004907BD">
              <w:rPr>
                <w:rFonts w:ascii="Calibri" w:hAnsi="Calibri" w:cs="Calibri"/>
                <w:i/>
                <w:iCs/>
                <w:sz w:val="18"/>
                <w:szCs w:val="18"/>
                <w:lang w:val="en-US" w:eastAsia="fi-FI"/>
              </w:rPr>
              <w:t>)</w:t>
            </w:r>
          </w:p>
        </w:tc>
        <w:tc>
          <w:tcPr>
            <w:tcW w:w="1134" w:type="dxa"/>
            <w:tcBorders>
              <w:top w:val="nil"/>
              <w:left w:val="nil"/>
              <w:bottom w:val="nil"/>
              <w:right w:val="nil"/>
            </w:tcBorders>
            <w:shd w:val="clear" w:color="auto" w:fill="auto"/>
            <w:noWrap/>
            <w:vAlign w:val="bottom"/>
            <w:hideMark/>
          </w:tcPr>
          <w:p w14:paraId="1D99FF11"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val="en-US" w:eastAsia="fi-FI"/>
              </w:rPr>
              <w:t xml:space="preserve"> </w:t>
            </w:r>
            <w:r w:rsidRPr="004907BD">
              <w:rPr>
                <w:rFonts w:ascii="Calibri" w:hAnsi="Calibri" w:cs="Calibri"/>
                <w:sz w:val="18"/>
                <w:szCs w:val="18"/>
                <w:lang w:eastAsia="fi-FI"/>
              </w:rPr>
              <w:t>-</w:t>
            </w:r>
          </w:p>
        </w:tc>
        <w:tc>
          <w:tcPr>
            <w:tcW w:w="709" w:type="dxa"/>
            <w:tcBorders>
              <w:top w:val="nil"/>
              <w:left w:val="nil"/>
              <w:bottom w:val="nil"/>
              <w:right w:val="nil"/>
            </w:tcBorders>
            <w:shd w:val="clear" w:color="auto" w:fill="auto"/>
            <w:noWrap/>
            <w:vAlign w:val="bottom"/>
            <w:hideMark/>
          </w:tcPr>
          <w:p w14:paraId="37DAEB32"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1134" w:type="dxa"/>
            <w:tcBorders>
              <w:top w:val="nil"/>
              <w:left w:val="nil"/>
              <w:bottom w:val="nil"/>
              <w:right w:val="nil"/>
            </w:tcBorders>
            <w:shd w:val="clear" w:color="auto" w:fill="auto"/>
            <w:noWrap/>
            <w:vAlign w:val="bottom"/>
            <w:hideMark/>
          </w:tcPr>
          <w:p w14:paraId="647DA39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w:t>
            </w:r>
          </w:p>
        </w:tc>
        <w:tc>
          <w:tcPr>
            <w:tcW w:w="709" w:type="dxa"/>
            <w:tcBorders>
              <w:top w:val="nil"/>
              <w:left w:val="nil"/>
              <w:bottom w:val="nil"/>
              <w:right w:val="nil"/>
            </w:tcBorders>
            <w:shd w:val="clear" w:color="auto" w:fill="auto"/>
            <w:noWrap/>
            <w:vAlign w:val="bottom"/>
            <w:hideMark/>
          </w:tcPr>
          <w:p w14:paraId="42F9F48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0.3</w:t>
            </w:r>
          </w:p>
        </w:tc>
      </w:tr>
      <w:tr w:rsidR="004907BD" w:rsidRPr="004907BD" w14:paraId="4BE0367D" w14:textId="77777777" w:rsidTr="00690F27">
        <w:trPr>
          <w:trHeight w:val="291"/>
        </w:trPr>
        <w:tc>
          <w:tcPr>
            <w:tcW w:w="3544" w:type="dxa"/>
            <w:tcBorders>
              <w:top w:val="nil"/>
              <w:left w:val="nil"/>
              <w:bottom w:val="nil"/>
              <w:right w:val="nil"/>
            </w:tcBorders>
            <w:shd w:val="clear" w:color="auto" w:fill="auto"/>
            <w:noWrap/>
            <w:vAlign w:val="bottom"/>
            <w:hideMark/>
          </w:tcPr>
          <w:p w14:paraId="0F38721B"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True</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bugs</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Hemiptera</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Heteroptera</w:t>
            </w:r>
            <w:proofErr w:type="spellEnd"/>
            <w:r w:rsidRPr="004907BD">
              <w:rPr>
                <w:rFonts w:ascii="Calibri" w:hAnsi="Calibri" w:cs="Calibri"/>
                <w:sz w:val="18"/>
                <w:szCs w:val="18"/>
                <w:lang w:eastAsia="fi-FI"/>
              </w:rPr>
              <w:t>)</w:t>
            </w:r>
          </w:p>
        </w:tc>
        <w:tc>
          <w:tcPr>
            <w:tcW w:w="1134" w:type="dxa"/>
            <w:tcBorders>
              <w:top w:val="nil"/>
              <w:left w:val="nil"/>
              <w:bottom w:val="nil"/>
              <w:right w:val="nil"/>
            </w:tcBorders>
            <w:shd w:val="clear" w:color="auto" w:fill="auto"/>
            <w:noWrap/>
            <w:vAlign w:val="bottom"/>
            <w:hideMark/>
          </w:tcPr>
          <w:p w14:paraId="037E38F3"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709" w:type="dxa"/>
            <w:tcBorders>
              <w:top w:val="nil"/>
              <w:left w:val="nil"/>
              <w:bottom w:val="nil"/>
              <w:right w:val="nil"/>
            </w:tcBorders>
            <w:shd w:val="clear" w:color="auto" w:fill="auto"/>
            <w:noWrap/>
            <w:vAlign w:val="bottom"/>
            <w:hideMark/>
          </w:tcPr>
          <w:p w14:paraId="1C5B6C2A"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1134" w:type="dxa"/>
            <w:tcBorders>
              <w:top w:val="nil"/>
              <w:left w:val="nil"/>
              <w:bottom w:val="nil"/>
              <w:right w:val="nil"/>
            </w:tcBorders>
            <w:shd w:val="clear" w:color="auto" w:fill="auto"/>
            <w:noWrap/>
            <w:vAlign w:val="bottom"/>
            <w:hideMark/>
          </w:tcPr>
          <w:p w14:paraId="7A514F56"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2</w:t>
            </w:r>
          </w:p>
        </w:tc>
        <w:tc>
          <w:tcPr>
            <w:tcW w:w="709" w:type="dxa"/>
            <w:tcBorders>
              <w:top w:val="nil"/>
              <w:left w:val="nil"/>
              <w:bottom w:val="nil"/>
              <w:right w:val="nil"/>
            </w:tcBorders>
            <w:shd w:val="clear" w:color="auto" w:fill="auto"/>
            <w:noWrap/>
            <w:vAlign w:val="bottom"/>
            <w:hideMark/>
          </w:tcPr>
          <w:p w14:paraId="1C5D8C68"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0.3</w:t>
            </w:r>
          </w:p>
        </w:tc>
      </w:tr>
      <w:tr w:rsidR="004907BD" w:rsidRPr="004907BD" w14:paraId="3E373F6B" w14:textId="77777777" w:rsidTr="00690F27">
        <w:trPr>
          <w:trHeight w:val="291"/>
        </w:trPr>
        <w:tc>
          <w:tcPr>
            <w:tcW w:w="3544" w:type="dxa"/>
            <w:tcBorders>
              <w:top w:val="nil"/>
              <w:left w:val="nil"/>
              <w:bottom w:val="nil"/>
              <w:right w:val="nil"/>
            </w:tcBorders>
            <w:shd w:val="clear" w:color="auto" w:fill="auto"/>
            <w:noWrap/>
            <w:vAlign w:val="bottom"/>
            <w:hideMark/>
          </w:tcPr>
          <w:p w14:paraId="739748E7"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Dragonflies</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Odonata</w:t>
            </w:r>
            <w:proofErr w:type="spellEnd"/>
            <w:r w:rsidRPr="004907BD">
              <w:rPr>
                <w:rFonts w:ascii="Calibri" w:hAnsi="Calibri" w:cs="Calibri"/>
                <w:sz w:val="18"/>
                <w:szCs w:val="18"/>
                <w:lang w:eastAsia="fi-FI"/>
              </w:rPr>
              <w:t>)</w:t>
            </w:r>
          </w:p>
        </w:tc>
        <w:tc>
          <w:tcPr>
            <w:tcW w:w="1134" w:type="dxa"/>
            <w:tcBorders>
              <w:top w:val="nil"/>
              <w:left w:val="nil"/>
              <w:bottom w:val="nil"/>
              <w:right w:val="nil"/>
            </w:tcBorders>
            <w:shd w:val="clear" w:color="auto" w:fill="auto"/>
            <w:noWrap/>
            <w:vAlign w:val="bottom"/>
            <w:hideMark/>
          </w:tcPr>
          <w:p w14:paraId="0DD4AA8D"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709" w:type="dxa"/>
            <w:tcBorders>
              <w:top w:val="nil"/>
              <w:left w:val="nil"/>
              <w:bottom w:val="nil"/>
              <w:right w:val="nil"/>
            </w:tcBorders>
            <w:shd w:val="clear" w:color="auto" w:fill="auto"/>
            <w:noWrap/>
            <w:vAlign w:val="bottom"/>
            <w:hideMark/>
          </w:tcPr>
          <w:p w14:paraId="329F949A"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1134" w:type="dxa"/>
            <w:tcBorders>
              <w:top w:val="nil"/>
              <w:left w:val="nil"/>
              <w:bottom w:val="nil"/>
              <w:right w:val="nil"/>
            </w:tcBorders>
            <w:shd w:val="clear" w:color="auto" w:fill="auto"/>
            <w:noWrap/>
            <w:vAlign w:val="bottom"/>
            <w:hideMark/>
          </w:tcPr>
          <w:p w14:paraId="2F14A652"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nil"/>
              <w:right w:val="nil"/>
            </w:tcBorders>
            <w:shd w:val="clear" w:color="auto" w:fill="auto"/>
            <w:noWrap/>
            <w:vAlign w:val="bottom"/>
            <w:hideMark/>
          </w:tcPr>
          <w:p w14:paraId="463D717A"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r>
      <w:tr w:rsidR="00690F27" w:rsidRPr="004907BD" w14:paraId="166BD4C5" w14:textId="77777777" w:rsidTr="00690F27">
        <w:trPr>
          <w:trHeight w:val="291"/>
        </w:trPr>
        <w:tc>
          <w:tcPr>
            <w:tcW w:w="3544" w:type="dxa"/>
            <w:tcBorders>
              <w:top w:val="nil"/>
              <w:left w:val="nil"/>
              <w:bottom w:val="single" w:sz="4" w:space="0" w:color="auto"/>
              <w:right w:val="nil"/>
            </w:tcBorders>
            <w:shd w:val="clear" w:color="auto" w:fill="auto"/>
            <w:noWrap/>
            <w:vAlign w:val="bottom"/>
            <w:hideMark/>
          </w:tcPr>
          <w:p w14:paraId="6888CD80"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Lacewings</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Neuroptera</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Chrysopidae</w:t>
            </w:r>
            <w:proofErr w:type="spellEnd"/>
            <w:r w:rsidRPr="004907BD">
              <w:rPr>
                <w:rFonts w:ascii="Calibri" w:hAnsi="Calibri" w:cs="Calibri"/>
                <w:sz w:val="18"/>
                <w:szCs w:val="18"/>
                <w:lang w:eastAsia="fi-FI"/>
              </w:rPr>
              <w:t>)</w:t>
            </w:r>
          </w:p>
        </w:tc>
        <w:tc>
          <w:tcPr>
            <w:tcW w:w="1134" w:type="dxa"/>
            <w:tcBorders>
              <w:top w:val="nil"/>
              <w:left w:val="nil"/>
              <w:bottom w:val="single" w:sz="4" w:space="0" w:color="auto"/>
              <w:right w:val="nil"/>
            </w:tcBorders>
            <w:shd w:val="clear" w:color="auto" w:fill="auto"/>
            <w:noWrap/>
            <w:vAlign w:val="bottom"/>
            <w:hideMark/>
          </w:tcPr>
          <w:p w14:paraId="63409B56"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709" w:type="dxa"/>
            <w:tcBorders>
              <w:top w:val="nil"/>
              <w:left w:val="nil"/>
              <w:bottom w:val="single" w:sz="4" w:space="0" w:color="auto"/>
              <w:right w:val="nil"/>
            </w:tcBorders>
            <w:shd w:val="clear" w:color="auto" w:fill="auto"/>
            <w:noWrap/>
            <w:vAlign w:val="bottom"/>
            <w:hideMark/>
          </w:tcPr>
          <w:p w14:paraId="40942B67" w14:textId="77777777" w:rsidR="00690F27" w:rsidRPr="004907BD" w:rsidRDefault="00690F27" w:rsidP="00690F27">
            <w:pPr>
              <w:rPr>
                <w:rFonts w:ascii="Calibri" w:hAnsi="Calibri" w:cs="Calibri"/>
                <w:sz w:val="18"/>
                <w:szCs w:val="18"/>
                <w:lang w:eastAsia="fi-FI"/>
              </w:rPr>
            </w:pPr>
            <w:r w:rsidRPr="004907BD">
              <w:rPr>
                <w:rFonts w:ascii="Calibri" w:hAnsi="Calibri" w:cs="Calibri"/>
                <w:sz w:val="18"/>
                <w:szCs w:val="18"/>
                <w:lang w:eastAsia="fi-FI"/>
              </w:rPr>
              <w:t xml:space="preserve"> -</w:t>
            </w:r>
          </w:p>
        </w:tc>
        <w:tc>
          <w:tcPr>
            <w:tcW w:w="1134" w:type="dxa"/>
            <w:tcBorders>
              <w:top w:val="nil"/>
              <w:left w:val="nil"/>
              <w:bottom w:val="single" w:sz="4" w:space="0" w:color="auto"/>
              <w:right w:val="nil"/>
            </w:tcBorders>
            <w:shd w:val="clear" w:color="auto" w:fill="auto"/>
            <w:noWrap/>
            <w:vAlign w:val="bottom"/>
            <w:hideMark/>
          </w:tcPr>
          <w:p w14:paraId="0F51DD3F"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1</w:t>
            </w:r>
          </w:p>
        </w:tc>
        <w:tc>
          <w:tcPr>
            <w:tcW w:w="709" w:type="dxa"/>
            <w:tcBorders>
              <w:top w:val="nil"/>
              <w:left w:val="nil"/>
              <w:bottom w:val="single" w:sz="4" w:space="0" w:color="auto"/>
              <w:right w:val="nil"/>
            </w:tcBorders>
            <w:shd w:val="clear" w:color="auto" w:fill="auto"/>
            <w:noWrap/>
            <w:vAlign w:val="bottom"/>
            <w:hideMark/>
          </w:tcPr>
          <w:p w14:paraId="52A170A9" w14:textId="77777777" w:rsidR="00690F27" w:rsidRPr="004907BD" w:rsidRDefault="00690F27" w:rsidP="00690F27">
            <w:pPr>
              <w:jc w:val="right"/>
              <w:rPr>
                <w:rFonts w:ascii="Calibri" w:hAnsi="Calibri" w:cs="Calibri"/>
                <w:sz w:val="18"/>
                <w:szCs w:val="18"/>
                <w:lang w:eastAsia="fi-FI"/>
              </w:rPr>
            </w:pPr>
            <w:r w:rsidRPr="004907BD">
              <w:rPr>
                <w:rFonts w:ascii="Calibri" w:hAnsi="Calibri" w:cs="Calibri"/>
                <w:sz w:val="18"/>
                <w:szCs w:val="18"/>
                <w:lang w:eastAsia="fi-FI"/>
              </w:rPr>
              <w:t>0.1</w:t>
            </w:r>
          </w:p>
        </w:tc>
      </w:tr>
    </w:tbl>
    <w:p w14:paraId="7BB398D7" w14:textId="77777777" w:rsidR="001002CD" w:rsidRPr="004907BD" w:rsidRDefault="001002CD" w:rsidP="001002CD">
      <w:pPr>
        <w:spacing w:line="480" w:lineRule="auto"/>
        <w:rPr>
          <w:rFonts w:asciiTheme="minorHAnsi" w:hAnsiTheme="minorHAnsi"/>
          <w:lang w:val="en-US"/>
        </w:rPr>
      </w:pPr>
    </w:p>
    <w:p w14:paraId="33FB5F13" w14:textId="77777777" w:rsidR="001002CD" w:rsidRPr="004907BD" w:rsidRDefault="001002CD" w:rsidP="001002CD">
      <w:pPr>
        <w:rPr>
          <w:rFonts w:asciiTheme="minorHAnsi" w:hAnsiTheme="minorHAnsi"/>
          <w:lang w:val="en-US"/>
        </w:rPr>
      </w:pPr>
      <w:r w:rsidRPr="004907BD">
        <w:rPr>
          <w:rFonts w:asciiTheme="minorHAnsi" w:hAnsiTheme="minorHAnsi"/>
          <w:lang w:val="en-US"/>
        </w:rPr>
        <w:br w:type="page"/>
      </w:r>
    </w:p>
    <w:p w14:paraId="4D7B3631" w14:textId="77777777" w:rsidR="001002CD" w:rsidRPr="004907BD" w:rsidRDefault="001002CD" w:rsidP="001002CD">
      <w:pPr>
        <w:spacing w:line="480" w:lineRule="auto"/>
        <w:rPr>
          <w:rFonts w:asciiTheme="minorHAnsi" w:hAnsiTheme="minorHAnsi"/>
          <w:b/>
          <w:lang w:val="en-US"/>
        </w:rPr>
      </w:pPr>
      <w:r w:rsidRPr="004907BD">
        <w:rPr>
          <w:rFonts w:asciiTheme="minorHAnsi" w:hAnsiTheme="minorHAnsi"/>
          <w:b/>
          <w:lang w:val="en-US"/>
        </w:rPr>
        <w:lastRenderedPageBreak/>
        <w:t>Appendix II. Supplementary analyses</w:t>
      </w:r>
    </w:p>
    <w:p w14:paraId="0ADACAEC" w14:textId="77777777" w:rsidR="001002CD" w:rsidRPr="004907BD" w:rsidRDefault="001002CD" w:rsidP="001002CD">
      <w:pPr>
        <w:spacing w:line="480" w:lineRule="auto"/>
        <w:rPr>
          <w:rFonts w:asciiTheme="minorHAnsi" w:hAnsiTheme="minorHAnsi"/>
          <w:b/>
          <w:lang w:val="en-US"/>
        </w:rPr>
      </w:pPr>
    </w:p>
    <w:p w14:paraId="06A78067" w14:textId="31A7C53F" w:rsidR="001002CD" w:rsidRPr="004907BD" w:rsidRDefault="001A21B0" w:rsidP="001002CD">
      <w:pPr>
        <w:spacing w:line="480" w:lineRule="auto"/>
        <w:rPr>
          <w:rFonts w:asciiTheme="minorHAnsi" w:hAnsiTheme="minorHAnsi"/>
          <w:i/>
          <w:lang w:val="en-US"/>
        </w:rPr>
      </w:pPr>
      <w:r w:rsidRPr="004907BD">
        <w:rPr>
          <w:rFonts w:asciiTheme="minorHAnsi" w:hAnsiTheme="minorHAnsi"/>
          <w:i/>
          <w:lang w:val="en-US"/>
        </w:rPr>
        <w:t>Interactive e</w:t>
      </w:r>
      <w:r w:rsidR="001002CD" w:rsidRPr="004907BD">
        <w:rPr>
          <w:rFonts w:asciiTheme="minorHAnsi" w:hAnsiTheme="minorHAnsi"/>
          <w:i/>
          <w:lang w:val="en-US"/>
        </w:rPr>
        <w:t xml:space="preserve">ffects of </w:t>
      </w:r>
      <w:r w:rsidRPr="004907BD">
        <w:rPr>
          <w:rFonts w:asciiTheme="minorHAnsi" w:hAnsiTheme="minorHAnsi"/>
          <w:i/>
          <w:lang w:val="en-US"/>
        </w:rPr>
        <w:t xml:space="preserve">habitat type </w:t>
      </w:r>
      <w:r w:rsidRPr="004907BD">
        <w:rPr>
          <w:rFonts w:asciiTheme="minorHAnsi" w:hAnsiTheme="minorHAnsi"/>
          <w:i/>
          <w:iCs/>
          <w:lang w:val="en-US"/>
        </w:rPr>
        <w:t>(field vs. margin)</w:t>
      </w:r>
      <w:r w:rsidRPr="004907BD">
        <w:rPr>
          <w:rFonts w:asciiTheme="minorHAnsi" w:hAnsiTheme="minorHAnsi"/>
          <w:lang w:val="en-US"/>
        </w:rPr>
        <w:t xml:space="preserve"> </w:t>
      </w:r>
      <w:r w:rsidRPr="004907BD">
        <w:rPr>
          <w:rFonts w:asciiTheme="minorHAnsi" w:hAnsiTheme="minorHAnsi"/>
          <w:i/>
          <w:lang w:val="en-US"/>
        </w:rPr>
        <w:t xml:space="preserve">and </w:t>
      </w:r>
      <w:r w:rsidR="001002CD" w:rsidRPr="004907BD">
        <w:rPr>
          <w:rFonts w:asciiTheme="minorHAnsi" w:hAnsiTheme="minorHAnsi"/>
          <w:i/>
          <w:lang w:val="en-US"/>
        </w:rPr>
        <w:t xml:space="preserve">landscape </w:t>
      </w:r>
      <w:r w:rsidRPr="004907BD">
        <w:rPr>
          <w:rFonts w:asciiTheme="minorHAnsi" w:hAnsiTheme="minorHAnsi"/>
          <w:i/>
          <w:lang w:val="en-US"/>
        </w:rPr>
        <w:t xml:space="preserve">heterogeneity (distance to forest, forest cover within </w:t>
      </w:r>
      <w:r w:rsidR="00696095" w:rsidRPr="004907BD">
        <w:rPr>
          <w:rFonts w:asciiTheme="minorHAnsi" w:hAnsiTheme="minorHAnsi"/>
          <w:i/>
          <w:lang w:val="en-US"/>
        </w:rPr>
        <w:t>the</w:t>
      </w:r>
      <w:r w:rsidRPr="004907BD">
        <w:rPr>
          <w:rFonts w:asciiTheme="minorHAnsi" w:hAnsiTheme="minorHAnsi"/>
          <w:i/>
          <w:lang w:val="en-US"/>
        </w:rPr>
        <w:t xml:space="preserve"> 500</w:t>
      </w:r>
      <w:r w:rsidR="00696095" w:rsidRPr="004907BD">
        <w:rPr>
          <w:rFonts w:asciiTheme="minorHAnsi" w:hAnsiTheme="minorHAnsi"/>
          <w:i/>
          <w:lang w:val="en-US"/>
        </w:rPr>
        <w:t>-</w:t>
      </w:r>
      <w:r w:rsidRPr="004907BD">
        <w:rPr>
          <w:rFonts w:asciiTheme="minorHAnsi" w:hAnsiTheme="minorHAnsi"/>
          <w:i/>
          <w:lang w:val="en-US"/>
        </w:rPr>
        <w:t xml:space="preserve">m buffer, or forest cover within </w:t>
      </w:r>
      <w:r w:rsidR="00696095" w:rsidRPr="004907BD">
        <w:rPr>
          <w:rFonts w:asciiTheme="minorHAnsi" w:hAnsiTheme="minorHAnsi"/>
          <w:i/>
          <w:lang w:val="en-US"/>
        </w:rPr>
        <w:t>the</w:t>
      </w:r>
      <w:r w:rsidRPr="004907BD">
        <w:rPr>
          <w:rFonts w:asciiTheme="minorHAnsi" w:hAnsiTheme="minorHAnsi"/>
          <w:i/>
          <w:lang w:val="en-US"/>
        </w:rPr>
        <w:t xml:space="preserve"> 1</w:t>
      </w:r>
      <w:r w:rsidR="00696095" w:rsidRPr="004907BD">
        <w:rPr>
          <w:rFonts w:asciiTheme="minorHAnsi" w:hAnsiTheme="minorHAnsi"/>
          <w:i/>
          <w:lang w:val="en-US"/>
        </w:rPr>
        <w:t>-</w:t>
      </w:r>
      <w:r w:rsidRPr="004907BD">
        <w:rPr>
          <w:rFonts w:asciiTheme="minorHAnsi" w:hAnsiTheme="minorHAnsi"/>
          <w:i/>
          <w:lang w:val="en-US"/>
        </w:rPr>
        <w:t xml:space="preserve">km buffer) </w:t>
      </w:r>
      <w:r w:rsidR="001002CD" w:rsidRPr="004907BD">
        <w:rPr>
          <w:rFonts w:asciiTheme="minorHAnsi" w:hAnsiTheme="minorHAnsi"/>
          <w:i/>
          <w:lang w:val="en-US"/>
        </w:rPr>
        <w:t xml:space="preserve"> on</w:t>
      </w:r>
      <w:r w:rsidRPr="004907BD">
        <w:rPr>
          <w:rFonts w:asciiTheme="minorHAnsi" w:hAnsiTheme="minorHAnsi"/>
          <w:i/>
          <w:lang w:val="en-US"/>
        </w:rPr>
        <w:t xml:space="preserve"> pollinator species richness and abundance</w:t>
      </w:r>
      <w:r w:rsidR="001002CD" w:rsidRPr="004907BD">
        <w:rPr>
          <w:rFonts w:asciiTheme="minorHAnsi" w:hAnsiTheme="minorHAnsi"/>
          <w:i/>
          <w:u w:val="single"/>
          <w:lang w:val="en-US"/>
        </w:rPr>
        <w:t>, when fields with exceptionally high pollinator abundance were excluded from the analysis</w:t>
      </w:r>
    </w:p>
    <w:p w14:paraId="62F59987" w14:textId="77777777" w:rsidR="001002CD" w:rsidRPr="004907BD" w:rsidRDefault="001002CD" w:rsidP="001002CD">
      <w:pPr>
        <w:spacing w:line="480" w:lineRule="auto"/>
        <w:rPr>
          <w:rFonts w:asciiTheme="minorHAnsi" w:hAnsiTheme="minorHAnsi"/>
          <w:lang w:val="en-US"/>
        </w:rPr>
      </w:pPr>
    </w:p>
    <w:p w14:paraId="030FAD08" w14:textId="624FB5F2" w:rsidR="001002CD" w:rsidRPr="004907BD" w:rsidRDefault="00155EBE" w:rsidP="001002CD">
      <w:pPr>
        <w:spacing w:line="480" w:lineRule="auto"/>
        <w:rPr>
          <w:rFonts w:asciiTheme="minorHAnsi" w:hAnsiTheme="minorHAnsi"/>
          <w:lang w:val="en-US"/>
        </w:rPr>
      </w:pPr>
      <w:r w:rsidRPr="004907BD">
        <w:rPr>
          <w:rFonts w:asciiTheme="minorHAnsi" w:hAnsiTheme="minorHAnsi"/>
          <w:lang w:val="en-US"/>
        </w:rPr>
        <w:t xml:space="preserve">When one field with exceptionally high number of honeybees was excluded from the analysis, the interaction </w:t>
      </w:r>
      <w:r w:rsidR="00696095" w:rsidRPr="004907BD">
        <w:rPr>
          <w:rFonts w:asciiTheme="minorHAnsi" w:hAnsiTheme="minorHAnsi"/>
          <w:lang w:val="en-US"/>
        </w:rPr>
        <w:t>of</w:t>
      </w:r>
      <w:r w:rsidRPr="004907BD">
        <w:rPr>
          <w:rFonts w:asciiTheme="minorHAnsi" w:hAnsiTheme="minorHAnsi"/>
          <w:lang w:val="en-US"/>
        </w:rPr>
        <w:t xml:space="preserve"> habitat type </w:t>
      </w:r>
      <w:r w:rsidR="00696095" w:rsidRPr="004907BD">
        <w:rPr>
          <w:rFonts w:asciiTheme="minorHAnsi" w:hAnsiTheme="minorHAnsi"/>
          <w:lang w:val="en-US"/>
        </w:rPr>
        <w:t>with</w:t>
      </w:r>
      <w:r w:rsidRPr="004907BD">
        <w:rPr>
          <w:rFonts w:asciiTheme="minorHAnsi" w:hAnsiTheme="minorHAnsi"/>
          <w:lang w:val="en-US"/>
        </w:rPr>
        <w:t xml:space="preserve"> all three landscape heterogeneity measures had statistically significant effect on total pollinator abundance (Tab</w:t>
      </w:r>
      <w:r w:rsidR="0088781B" w:rsidRPr="004907BD">
        <w:rPr>
          <w:rFonts w:asciiTheme="minorHAnsi" w:hAnsiTheme="minorHAnsi"/>
          <w:lang w:val="en-US"/>
        </w:rPr>
        <w:t>.</w:t>
      </w:r>
      <w:r w:rsidRPr="004907BD">
        <w:rPr>
          <w:rFonts w:asciiTheme="minorHAnsi" w:hAnsiTheme="minorHAnsi"/>
          <w:lang w:val="en-US"/>
        </w:rPr>
        <w:t xml:space="preserve"> A.2, Fig. A.1). </w:t>
      </w:r>
      <w:r w:rsidR="00F04744" w:rsidRPr="004907BD">
        <w:rPr>
          <w:rFonts w:asciiTheme="minorHAnsi" w:hAnsiTheme="minorHAnsi"/>
          <w:lang w:val="en-US"/>
        </w:rPr>
        <w:t xml:space="preserve">For honeybee and bumblebee abundance, the interactions of habitat type and landscape heterogeneity remained statistically nonsignificant, when fields with exceptional honeybee or bumblebee abundance were excluded from the analysis. </w:t>
      </w:r>
    </w:p>
    <w:p w14:paraId="382D3924" w14:textId="77777777" w:rsidR="00C56540" w:rsidRPr="004907BD" w:rsidRDefault="00C56540" w:rsidP="001002CD">
      <w:pPr>
        <w:spacing w:line="480" w:lineRule="auto"/>
        <w:rPr>
          <w:rFonts w:asciiTheme="minorHAnsi" w:hAnsiTheme="minorHAnsi"/>
          <w:lang w:val="en-US"/>
        </w:rPr>
        <w:sectPr w:rsidR="00C56540" w:rsidRPr="004907BD" w:rsidSect="00CB5F3D">
          <w:footerReference w:type="default" r:id="rId6"/>
          <w:pgSz w:w="11906" w:h="16838" w:code="9"/>
          <w:pgMar w:top="1440" w:right="1440" w:bottom="1440" w:left="1440" w:header="567" w:footer="567" w:gutter="0"/>
          <w:cols w:space="708"/>
          <w:docGrid w:linePitch="360"/>
        </w:sectPr>
      </w:pPr>
    </w:p>
    <w:p w14:paraId="0EB828BC" w14:textId="5567484F" w:rsidR="001002CD" w:rsidRPr="004907BD" w:rsidRDefault="001002CD" w:rsidP="001002CD">
      <w:pPr>
        <w:spacing w:line="480" w:lineRule="auto"/>
        <w:rPr>
          <w:rFonts w:asciiTheme="minorHAnsi" w:hAnsiTheme="minorHAnsi"/>
          <w:lang w:val="en-US"/>
        </w:rPr>
      </w:pPr>
      <w:r w:rsidRPr="004907BD">
        <w:rPr>
          <w:rFonts w:asciiTheme="minorHAnsi" w:hAnsiTheme="minorHAnsi"/>
          <w:lang w:val="en-US"/>
        </w:rPr>
        <w:lastRenderedPageBreak/>
        <w:t xml:space="preserve">Table A.2. </w:t>
      </w:r>
      <w:proofErr w:type="spellStart"/>
      <w:r w:rsidR="00735E6D" w:rsidRPr="004907BD">
        <w:rPr>
          <w:rFonts w:asciiTheme="minorHAnsi" w:hAnsiTheme="minorHAnsi"/>
          <w:lang w:val="en-US"/>
        </w:rPr>
        <w:t>Generalised</w:t>
      </w:r>
      <w:proofErr w:type="spellEnd"/>
      <w:r w:rsidR="00735E6D" w:rsidRPr="004907BD">
        <w:rPr>
          <w:rFonts w:asciiTheme="minorHAnsi" w:hAnsiTheme="minorHAnsi"/>
          <w:lang w:val="en-US"/>
        </w:rPr>
        <w:t xml:space="preserve"> linear mixed model results of the interactive effects of habitat type (field vs. margin) and landscape heterogeneity (distance to forest, forest cover within a 500 m buffer, or forest cover within a 1 km buffer) </w:t>
      </w:r>
      <w:r w:rsidRPr="004907BD">
        <w:rPr>
          <w:rFonts w:asciiTheme="minorHAnsi" w:hAnsiTheme="minorHAnsi"/>
          <w:lang w:val="en-US"/>
        </w:rPr>
        <w:t xml:space="preserve">on the abundances of all pollinators, honeybees and bumblebees, when fields with exceptionally high pollinator abundance were excluded from the analysis. For total pollinator abundance and honeybee abundance, one field with exceptionally high number of honeybees was excluded. For bumblebees, one field with exceptional bumblebee abundance was excluded. </w:t>
      </w:r>
    </w:p>
    <w:p w14:paraId="49FF5C86" w14:textId="77777777" w:rsidR="001002CD" w:rsidRPr="004907BD" w:rsidRDefault="001002CD" w:rsidP="001002CD">
      <w:pPr>
        <w:spacing w:line="480" w:lineRule="auto"/>
        <w:rPr>
          <w:rFonts w:asciiTheme="minorHAnsi" w:hAnsiTheme="minorHAnsi"/>
          <w:lang w:val="en-US"/>
        </w:rPr>
      </w:pPr>
      <w:r w:rsidRPr="004907BD">
        <w:rPr>
          <w:rFonts w:asciiTheme="minorHAnsi" w:hAnsiTheme="minorHAnsi"/>
          <w:lang w:val="en-US"/>
        </w:rPr>
        <w:t xml:space="preserve"> </w:t>
      </w:r>
    </w:p>
    <w:tbl>
      <w:tblPr>
        <w:tblW w:w="13312" w:type="dxa"/>
        <w:tblCellMar>
          <w:left w:w="70" w:type="dxa"/>
          <w:right w:w="70" w:type="dxa"/>
        </w:tblCellMar>
        <w:tblLook w:val="04A0" w:firstRow="1" w:lastRow="0" w:firstColumn="1" w:lastColumn="0" w:noHBand="0" w:noVBand="1"/>
      </w:tblPr>
      <w:tblGrid>
        <w:gridCol w:w="3093"/>
        <w:gridCol w:w="928"/>
        <w:gridCol w:w="654"/>
        <w:gridCol w:w="763"/>
        <w:gridCol w:w="745"/>
        <w:gridCol w:w="928"/>
        <w:gridCol w:w="654"/>
        <w:gridCol w:w="682"/>
        <w:gridCol w:w="789"/>
        <w:gridCol w:w="928"/>
        <w:gridCol w:w="654"/>
        <w:gridCol w:w="676"/>
        <w:gridCol w:w="782"/>
        <w:gridCol w:w="1036"/>
      </w:tblGrid>
      <w:tr w:rsidR="004907BD" w:rsidRPr="004907BD" w14:paraId="584EFAA5" w14:textId="77777777" w:rsidTr="002D7853">
        <w:trPr>
          <w:trHeight w:val="287"/>
        </w:trPr>
        <w:tc>
          <w:tcPr>
            <w:tcW w:w="3093" w:type="dxa"/>
            <w:tcBorders>
              <w:top w:val="single" w:sz="4" w:space="0" w:color="auto"/>
              <w:left w:val="nil"/>
              <w:bottom w:val="nil"/>
              <w:right w:val="nil"/>
            </w:tcBorders>
            <w:shd w:val="clear" w:color="auto" w:fill="auto"/>
            <w:noWrap/>
            <w:vAlign w:val="bottom"/>
            <w:hideMark/>
          </w:tcPr>
          <w:p w14:paraId="26CA0759" w14:textId="77777777" w:rsidR="002D7853" w:rsidRPr="004907BD" w:rsidRDefault="002D7853" w:rsidP="002D7853">
            <w:pPr>
              <w:rPr>
                <w:rFonts w:ascii="Calibri" w:hAnsi="Calibri" w:cs="Calibri"/>
                <w:sz w:val="18"/>
                <w:szCs w:val="18"/>
                <w:lang w:val="en-US" w:eastAsia="fi-FI"/>
              </w:rPr>
            </w:pPr>
            <w:r w:rsidRPr="004907BD">
              <w:rPr>
                <w:rFonts w:ascii="Calibri" w:hAnsi="Calibri" w:cs="Calibri"/>
                <w:sz w:val="18"/>
                <w:szCs w:val="18"/>
                <w:lang w:val="en-US" w:eastAsia="fi-FI"/>
              </w:rPr>
              <w:t> </w:t>
            </w:r>
          </w:p>
        </w:tc>
        <w:tc>
          <w:tcPr>
            <w:tcW w:w="3090" w:type="dxa"/>
            <w:gridSpan w:val="4"/>
            <w:tcBorders>
              <w:top w:val="single" w:sz="4" w:space="0" w:color="auto"/>
              <w:left w:val="nil"/>
              <w:bottom w:val="single" w:sz="4" w:space="0" w:color="auto"/>
              <w:right w:val="nil"/>
            </w:tcBorders>
            <w:shd w:val="clear" w:color="auto" w:fill="auto"/>
            <w:noWrap/>
            <w:vAlign w:val="bottom"/>
            <w:hideMark/>
          </w:tcPr>
          <w:p w14:paraId="2F88A4FF"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Distance</w:t>
            </w:r>
            <w:proofErr w:type="spellEnd"/>
            <w:r w:rsidRPr="004907BD">
              <w:rPr>
                <w:rFonts w:ascii="Calibri" w:hAnsi="Calibri" w:cs="Calibri"/>
                <w:sz w:val="18"/>
                <w:szCs w:val="18"/>
                <w:lang w:eastAsia="fi-FI"/>
              </w:rPr>
              <w:t xml:space="preserve"> to </w:t>
            </w:r>
            <w:proofErr w:type="spellStart"/>
            <w:r w:rsidRPr="004907BD">
              <w:rPr>
                <w:rFonts w:ascii="Calibri" w:hAnsi="Calibri" w:cs="Calibri"/>
                <w:sz w:val="18"/>
                <w:szCs w:val="18"/>
                <w:lang w:eastAsia="fi-FI"/>
              </w:rPr>
              <w:t>forest</w:t>
            </w:r>
            <w:proofErr w:type="spellEnd"/>
            <w:r w:rsidRPr="004907BD">
              <w:rPr>
                <w:rFonts w:ascii="Calibri" w:hAnsi="Calibri" w:cs="Calibri"/>
                <w:sz w:val="18"/>
                <w:szCs w:val="18"/>
                <w:lang w:eastAsia="fi-FI"/>
              </w:rPr>
              <w:t xml:space="preserve"> (km)</w:t>
            </w:r>
          </w:p>
        </w:tc>
        <w:tc>
          <w:tcPr>
            <w:tcW w:w="3053" w:type="dxa"/>
            <w:gridSpan w:val="4"/>
            <w:tcBorders>
              <w:top w:val="single" w:sz="4" w:space="0" w:color="auto"/>
              <w:left w:val="nil"/>
              <w:bottom w:val="single" w:sz="4" w:space="0" w:color="auto"/>
              <w:right w:val="nil"/>
            </w:tcBorders>
            <w:shd w:val="clear" w:color="auto" w:fill="auto"/>
            <w:noWrap/>
            <w:vAlign w:val="bottom"/>
            <w:hideMark/>
          </w:tcPr>
          <w:p w14:paraId="282E95F1"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Forest</w:t>
            </w:r>
            <w:proofErr w:type="spellEnd"/>
            <w:r w:rsidRPr="004907BD">
              <w:rPr>
                <w:rFonts w:ascii="Calibri" w:hAnsi="Calibri" w:cs="Calibri"/>
                <w:sz w:val="18"/>
                <w:szCs w:val="18"/>
                <w:lang w:eastAsia="fi-FI"/>
              </w:rPr>
              <w:t xml:space="preserve"> (%) in 500-m </w:t>
            </w:r>
            <w:proofErr w:type="spellStart"/>
            <w:r w:rsidRPr="004907BD">
              <w:rPr>
                <w:rFonts w:ascii="Calibri" w:hAnsi="Calibri" w:cs="Calibri"/>
                <w:sz w:val="18"/>
                <w:szCs w:val="18"/>
                <w:lang w:eastAsia="fi-FI"/>
              </w:rPr>
              <w:t>buffer</w:t>
            </w:r>
            <w:proofErr w:type="spellEnd"/>
          </w:p>
        </w:tc>
        <w:tc>
          <w:tcPr>
            <w:tcW w:w="3040" w:type="dxa"/>
            <w:gridSpan w:val="4"/>
            <w:tcBorders>
              <w:top w:val="single" w:sz="4" w:space="0" w:color="auto"/>
              <w:left w:val="nil"/>
              <w:bottom w:val="single" w:sz="4" w:space="0" w:color="auto"/>
              <w:right w:val="nil"/>
            </w:tcBorders>
            <w:shd w:val="clear" w:color="auto" w:fill="auto"/>
            <w:noWrap/>
            <w:vAlign w:val="bottom"/>
            <w:hideMark/>
          </w:tcPr>
          <w:p w14:paraId="1E3B0715"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Forest</w:t>
            </w:r>
            <w:proofErr w:type="spellEnd"/>
            <w:r w:rsidRPr="004907BD">
              <w:rPr>
                <w:rFonts w:ascii="Calibri" w:hAnsi="Calibri" w:cs="Calibri"/>
                <w:sz w:val="18"/>
                <w:szCs w:val="18"/>
                <w:lang w:eastAsia="fi-FI"/>
              </w:rPr>
              <w:t xml:space="preserve"> (%) in 1-km </w:t>
            </w:r>
            <w:proofErr w:type="spellStart"/>
            <w:r w:rsidRPr="004907BD">
              <w:rPr>
                <w:rFonts w:ascii="Calibri" w:hAnsi="Calibri" w:cs="Calibri"/>
                <w:sz w:val="18"/>
                <w:szCs w:val="18"/>
                <w:lang w:eastAsia="fi-FI"/>
              </w:rPr>
              <w:t>buffer</w:t>
            </w:r>
            <w:proofErr w:type="spellEnd"/>
          </w:p>
        </w:tc>
        <w:tc>
          <w:tcPr>
            <w:tcW w:w="1036" w:type="dxa"/>
            <w:tcBorders>
              <w:top w:val="single" w:sz="4" w:space="0" w:color="auto"/>
              <w:left w:val="nil"/>
              <w:bottom w:val="nil"/>
              <w:right w:val="nil"/>
            </w:tcBorders>
            <w:shd w:val="clear" w:color="auto" w:fill="auto"/>
            <w:noWrap/>
            <w:vAlign w:val="bottom"/>
            <w:hideMark/>
          </w:tcPr>
          <w:p w14:paraId="598B83DF" w14:textId="77777777" w:rsidR="002D7853" w:rsidRPr="004907BD" w:rsidRDefault="002D7853" w:rsidP="002D7853">
            <w:pPr>
              <w:rPr>
                <w:rFonts w:ascii="Calibri" w:hAnsi="Calibri" w:cs="Calibri"/>
                <w:i/>
                <w:iCs/>
                <w:sz w:val="18"/>
                <w:szCs w:val="18"/>
                <w:lang w:eastAsia="fi-FI"/>
              </w:rPr>
            </w:pPr>
            <w:r w:rsidRPr="004907BD">
              <w:rPr>
                <w:rFonts w:ascii="Calibri" w:hAnsi="Calibri" w:cs="Calibri"/>
                <w:i/>
                <w:iCs/>
                <w:sz w:val="18"/>
                <w:szCs w:val="18"/>
                <w:lang w:eastAsia="fi-FI"/>
              </w:rPr>
              <w:t> </w:t>
            </w:r>
          </w:p>
        </w:tc>
      </w:tr>
      <w:tr w:rsidR="004907BD" w:rsidRPr="004907BD" w14:paraId="4742442A" w14:textId="77777777" w:rsidTr="002D7853">
        <w:trPr>
          <w:trHeight w:val="287"/>
        </w:trPr>
        <w:tc>
          <w:tcPr>
            <w:tcW w:w="3093" w:type="dxa"/>
            <w:tcBorders>
              <w:top w:val="nil"/>
              <w:left w:val="nil"/>
              <w:bottom w:val="single" w:sz="4" w:space="0" w:color="auto"/>
              <w:right w:val="nil"/>
            </w:tcBorders>
            <w:shd w:val="clear" w:color="auto" w:fill="auto"/>
            <w:noWrap/>
            <w:vAlign w:val="bottom"/>
            <w:hideMark/>
          </w:tcPr>
          <w:p w14:paraId="68F276B6"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 </w:t>
            </w:r>
          </w:p>
        </w:tc>
        <w:tc>
          <w:tcPr>
            <w:tcW w:w="928" w:type="dxa"/>
            <w:tcBorders>
              <w:top w:val="nil"/>
              <w:left w:val="nil"/>
              <w:bottom w:val="single" w:sz="4" w:space="0" w:color="auto"/>
              <w:right w:val="nil"/>
            </w:tcBorders>
            <w:shd w:val="clear" w:color="auto" w:fill="auto"/>
            <w:noWrap/>
            <w:vAlign w:val="bottom"/>
            <w:hideMark/>
          </w:tcPr>
          <w:p w14:paraId="38C11E1A"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Estimate</w:t>
            </w:r>
            <w:proofErr w:type="spellEnd"/>
          </w:p>
        </w:tc>
        <w:tc>
          <w:tcPr>
            <w:tcW w:w="654" w:type="dxa"/>
            <w:tcBorders>
              <w:top w:val="nil"/>
              <w:left w:val="nil"/>
              <w:bottom w:val="single" w:sz="4" w:space="0" w:color="auto"/>
              <w:right w:val="nil"/>
            </w:tcBorders>
            <w:shd w:val="clear" w:color="auto" w:fill="auto"/>
            <w:noWrap/>
            <w:vAlign w:val="bottom"/>
            <w:hideMark/>
          </w:tcPr>
          <w:p w14:paraId="63AC9A31" w14:textId="77777777" w:rsidR="002D7853" w:rsidRPr="004907BD" w:rsidRDefault="002D7853" w:rsidP="002D7853">
            <w:pPr>
              <w:rPr>
                <w:rFonts w:ascii="Calibri" w:hAnsi="Calibri" w:cs="Calibri"/>
                <w:i/>
                <w:iCs/>
                <w:sz w:val="18"/>
                <w:szCs w:val="18"/>
                <w:lang w:eastAsia="fi-FI"/>
              </w:rPr>
            </w:pPr>
            <w:r w:rsidRPr="004907BD">
              <w:rPr>
                <w:rFonts w:ascii="Calibri" w:hAnsi="Calibri" w:cs="Calibri"/>
                <w:i/>
                <w:iCs/>
                <w:sz w:val="18"/>
                <w:szCs w:val="18"/>
                <w:lang w:eastAsia="fi-FI"/>
              </w:rPr>
              <w:t>SE</w:t>
            </w:r>
          </w:p>
        </w:tc>
        <w:tc>
          <w:tcPr>
            <w:tcW w:w="763" w:type="dxa"/>
            <w:tcBorders>
              <w:top w:val="nil"/>
              <w:left w:val="nil"/>
              <w:bottom w:val="single" w:sz="4" w:space="0" w:color="auto"/>
              <w:right w:val="nil"/>
            </w:tcBorders>
            <w:shd w:val="clear" w:color="auto" w:fill="auto"/>
            <w:noWrap/>
            <w:vAlign w:val="bottom"/>
            <w:hideMark/>
          </w:tcPr>
          <w:p w14:paraId="6FA44654" w14:textId="77777777" w:rsidR="002D7853" w:rsidRPr="004907BD" w:rsidRDefault="002D7853" w:rsidP="002D7853">
            <w:pPr>
              <w:rPr>
                <w:rFonts w:ascii="Calibri" w:hAnsi="Calibri" w:cs="Calibri"/>
                <w:i/>
                <w:iCs/>
                <w:sz w:val="18"/>
                <w:szCs w:val="18"/>
                <w:lang w:eastAsia="fi-FI"/>
              </w:rPr>
            </w:pPr>
            <w:r w:rsidRPr="004907BD">
              <w:rPr>
                <w:rFonts w:ascii="Calibri" w:hAnsi="Calibri" w:cs="Calibri"/>
                <w:i/>
                <w:iCs/>
                <w:sz w:val="18"/>
                <w:szCs w:val="18"/>
                <w:lang w:eastAsia="fi-FI"/>
              </w:rPr>
              <w:t>Z</w:t>
            </w:r>
          </w:p>
        </w:tc>
        <w:tc>
          <w:tcPr>
            <w:tcW w:w="743" w:type="dxa"/>
            <w:tcBorders>
              <w:top w:val="nil"/>
              <w:left w:val="nil"/>
              <w:bottom w:val="single" w:sz="4" w:space="0" w:color="auto"/>
              <w:right w:val="nil"/>
            </w:tcBorders>
            <w:shd w:val="clear" w:color="auto" w:fill="auto"/>
            <w:noWrap/>
            <w:vAlign w:val="bottom"/>
            <w:hideMark/>
          </w:tcPr>
          <w:p w14:paraId="0C2B0060" w14:textId="77777777" w:rsidR="002D7853" w:rsidRPr="004907BD" w:rsidRDefault="002D7853" w:rsidP="002D7853">
            <w:pPr>
              <w:rPr>
                <w:rFonts w:ascii="Calibri" w:hAnsi="Calibri" w:cs="Calibri"/>
                <w:i/>
                <w:iCs/>
                <w:sz w:val="18"/>
                <w:szCs w:val="18"/>
                <w:lang w:eastAsia="fi-FI"/>
              </w:rPr>
            </w:pPr>
            <w:r w:rsidRPr="004907BD">
              <w:rPr>
                <w:rFonts w:ascii="Calibri" w:hAnsi="Calibri" w:cs="Calibri"/>
                <w:i/>
                <w:iCs/>
                <w:sz w:val="18"/>
                <w:szCs w:val="18"/>
                <w:lang w:eastAsia="fi-FI"/>
              </w:rPr>
              <w:t>P</w:t>
            </w:r>
          </w:p>
        </w:tc>
        <w:tc>
          <w:tcPr>
            <w:tcW w:w="928" w:type="dxa"/>
            <w:tcBorders>
              <w:top w:val="nil"/>
              <w:left w:val="nil"/>
              <w:bottom w:val="single" w:sz="4" w:space="0" w:color="auto"/>
              <w:right w:val="nil"/>
            </w:tcBorders>
            <w:shd w:val="clear" w:color="auto" w:fill="auto"/>
            <w:noWrap/>
            <w:vAlign w:val="bottom"/>
            <w:hideMark/>
          </w:tcPr>
          <w:p w14:paraId="68BA2017"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Estimate</w:t>
            </w:r>
            <w:proofErr w:type="spellEnd"/>
          </w:p>
        </w:tc>
        <w:tc>
          <w:tcPr>
            <w:tcW w:w="654" w:type="dxa"/>
            <w:tcBorders>
              <w:top w:val="nil"/>
              <w:left w:val="nil"/>
              <w:bottom w:val="single" w:sz="4" w:space="0" w:color="auto"/>
              <w:right w:val="nil"/>
            </w:tcBorders>
            <w:shd w:val="clear" w:color="auto" w:fill="auto"/>
            <w:noWrap/>
            <w:vAlign w:val="bottom"/>
            <w:hideMark/>
          </w:tcPr>
          <w:p w14:paraId="476DFB8E" w14:textId="77777777" w:rsidR="002D7853" w:rsidRPr="004907BD" w:rsidRDefault="002D7853" w:rsidP="002D7853">
            <w:pPr>
              <w:rPr>
                <w:rFonts w:ascii="Calibri" w:hAnsi="Calibri" w:cs="Calibri"/>
                <w:i/>
                <w:iCs/>
                <w:sz w:val="18"/>
                <w:szCs w:val="18"/>
                <w:lang w:eastAsia="fi-FI"/>
              </w:rPr>
            </w:pPr>
            <w:r w:rsidRPr="004907BD">
              <w:rPr>
                <w:rFonts w:ascii="Calibri" w:hAnsi="Calibri" w:cs="Calibri"/>
                <w:i/>
                <w:iCs/>
                <w:sz w:val="18"/>
                <w:szCs w:val="18"/>
                <w:lang w:eastAsia="fi-FI"/>
              </w:rPr>
              <w:t>SE</w:t>
            </w:r>
          </w:p>
        </w:tc>
        <w:tc>
          <w:tcPr>
            <w:tcW w:w="682" w:type="dxa"/>
            <w:tcBorders>
              <w:top w:val="nil"/>
              <w:left w:val="nil"/>
              <w:bottom w:val="single" w:sz="4" w:space="0" w:color="auto"/>
              <w:right w:val="nil"/>
            </w:tcBorders>
            <w:shd w:val="clear" w:color="auto" w:fill="auto"/>
            <w:noWrap/>
            <w:vAlign w:val="bottom"/>
            <w:hideMark/>
          </w:tcPr>
          <w:p w14:paraId="61585153" w14:textId="77777777" w:rsidR="002D7853" w:rsidRPr="004907BD" w:rsidRDefault="002D7853" w:rsidP="002D7853">
            <w:pPr>
              <w:rPr>
                <w:rFonts w:ascii="Calibri" w:hAnsi="Calibri" w:cs="Calibri"/>
                <w:i/>
                <w:iCs/>
                <w:sz w:val="18"/>
                <w:szCs w:val="18"/>
                <w:lang w:eastAsia="fi-FI"/>
              </w:rPr>
            </w:pPr>
            <w:r w:rsidRPr="004907BD">
              <w:rPr>
                <w:rFonts w:ascii="Calibri" w:hAnsi="Calibri" w:cs="Calibri"/>
                <w:i/>
                <w:iCs/>
                <w:sz w:val="18"/>
                <w:szCs w:val="18"/>
                <w:lang w:eastAsia="fi-FI"/>
              </w:rPr>
              <w:t>Z</w:t>
            </w:r>
          </w:p>
        </w:tc>
        <w:tc>
          <w:tcPr>
            <w:tcW w:w="788" w:type="dxa"/>
            <w:tcBorders>
              <w:top w:val="nil"/>
              <w:left w:val="nil"/>
              <w:bottom w:val="single" w:sz="4" w:space="0" w:color="auto"/>
              <w:right w:val="nil"/>
            </w:tcBorders>
            <w:shd w:val="clear" w:color="auto" w:fill="auto"/>
            <w:noWrap/>
            <w:vAlign w:val="bottom"/>
            <w:hideMark/>
          </w:tcPr>
          <w:p w14:paraId="1434B5B8" w14:textId="77777777" w:rsidR="002D7853" w:rsidRPr="004907BD" w:rsidRDefault="002D7853" w:rsidP="002D7853">
            <w:pPr>
              <w:rPr>
                <w:rFonts w:ascii="Calibri" w:hAnsi="Calibri" w:cs="Calibri"/>
                <w:i/>
                <w:iCs/>
                <w:sz w:val="18"/>
                <w:szCs w:val="18"/>
                <w:lang w:eastAsia="fi-FI"/>
              </w:rPr>
            </w:pPr>
            <w:r w:rsidRPr="004907BD">
              <w:rPr>
                <w:rFonts w:ascii="Calibri" w:hAnsi="Calibri" w:cs="Calibri"/>
                <w:i/>
                <w:iCs/>
                <w:sz w:val="18"/>
                <w:szCs w:val="18"/>
                <w:lang w:eastAsia="fi-FI"/>
              </w:rPr>
              <w:t>P</w:t>
            </w:r>
          </w:p>
        </w:tc>
        <w:tc>
          <w:tcPr>
            <w:tcW w:w="928" w:type="dxa"/>
            <w:tcBorders>
              <w:top w:val="nil"/>
              <w:left w:val="nil"/>
              <w:bottom w:val="single" w:sz="4" w:space="0" w:color="auto"/>
              <w:right w:val="nil"/>
            </w:tcBorders>
            <w:shd w:val="clear" w:color="auto" w:fill="auto"/>
            <w:noWrap/>
            <w:vAlign w:val="bottom"/>
            <w:hideMark/>
          </w:tcPr>
          <w:p w14:paraId="452C2225"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Estimate</w:t>
            </w:r>
            <w:proofErr w:type="spellEnd"/>
          </w:p>
        </w:tc>
        <w:tc>
          <w:tcPr>
            <w:tcW w:w="654" w:type="dxa"/>
            <w:tcBorders>
              <w:top w:val="nil"/>
              <w:left w:val="nil"/>
              <w:bottom w:val="single" w:sz="4" w:space="0" w:color="auto"/>
              <w:right w:val="nil"/>
            </w:tcBorders>
            <w:shd w:val="clear" w:color="auto" w:fill="auto"/>
            <w:noWrap/>
            <w:vAlign w:val="bottom"/>
            <w:hideMark/>
          </w:tcPr>
          <w:p w14:paraId="4926B829" w14:textId="77777777" w:rsidR="002D7853" w:rsidRPr="004907BD" w:rsidRDefault="002D7853" w:rsidP="002D7853">
            <w:pPr>
              <w:rPr>
                <w:rFonts w:ascii="Calibri" w:hAnsi="Calibri" w:cs="Calibri"/>
                <w:i/>
                <w:iCs/>
                <w:sz w:val="18"/>
                <w:szCs w:val="18"/>
                <w:lang w:eastAsia="fi-FI"/>
              </w:rPr>
            </w:pPr>
            <w:r w:rsidRPr="004907BD">
              <w:rPr>
                <w:rFonts w:ascii="Calibri" w:hAnsi="Calibri" w:cs="Calibri"/>
                <w:i/>
                <w:iCs/>
                <w:sz w:val="18"/>
                <w:szCs w:val="18"/>
                <w:lang w:eastAsia="fi-FI"/>
              </w:rPr>
              <w:t>SE</w:t>
            </w:r>
          </w:p>
        </w:tc>
        <w:tc>
          <w:tcPr>
            <w:tcW w:w="676" w:type="dxa"/>
            <w:tcBorders>
              <w:top w:val="nil"/>
              <w:left w:val="nil"/>
              <w:bottom w:val="single" w:sz="4" w:space="0" w:color="auto"/>
              <w:right w:val="nil"/>
            </w:tcBorders>
            <w:shd w:val="clear" w:color="auto" w:fill="auto"/>
            <w:noWrap/>
            <w:vAlign w:val="bottom"/>
            <w:hideMark/>
          </w:tcPr>
          <w:p w14:paraId="6D73EB1D" w14:textId="77777777" w:rsidR="002D7853" w:rsidRPr="004907BD" w:rsidRDefault="002D7853" w:rsidP="002D7853">
            <w:pPr>
              <w:rPr>
                <w:rFonts w:ascii="Calibri" w:hAnsi="Calibri" w:cs="Calibri"/>
                <w:i/>
                <w:iCs/>
                <w:sz w:val="18"/>
                <w:szCs w:val="18"/>
                <w:lang w:eastAsia="fi-FI"/>
              </w:rPr>
            </w:pPr>
            <w:r w:rsidRPr="004907BD">
              <w:rPr>
                <w:rFonts w:ascii="Calibri" w:hAnsi="Calibri" w:cs="Calibri"/>
                <w:i/>
                <w:iCs/>
                <w:sz w:val="18"/>
                <w:szCs w:val="18"/>
                <w:lang w:eastAsia="fi-FI"/>
              </w:rPr>
              <w:t>Z</w:t>
            </w:r>
          </w:p>
        </w:tc>
        <w:tc>
          <w:tcPr>
            <w:tcW w:w="781" w:type="dxa"/>
            <w:tcBorders>
              <w:top w:val="nil"/>
              <w:left w:val="nil"/>
              <w:bottom w:val="single" w:sz="4" w:space="0" w:color="auto"/>
              <w:right w:val="nil"/>
            </w:tcBorders>
            <w:shd w:val="clear" w:color="auto" w:fill="auto"/>
            <w:noWrap/>
            <w:vAlign w:val="bottom"/>
            <w:hideMark/>
          </w:tcPr>
          <w:p w14:paraId="130F98CC" w14:textId="77777777" w:rsidR="002D7853" w:rsidRPr="004907BD" w:rsidRDefault="002D7853" w:rsidP="002D7853">
            <w:pPr>
              <w:rPr>
                <w:rFonts w:ascii="Calibri" w:hAnsi="Calibri" w:cs="Calibri"/>
                <w:i/>
                <w:iCs/>
                <w:sz w:val="18"/>
                <w:szCs w:val="18"/>
                <w:lang w:eastAsia="fi-FI"/>
              </w:rPr>
            </w:pPr>
            <w:r w:rsidRPr="004907BD">
              <w:rPr>
                <w:rFonts w:ascii="Calibri" w:hAnsi="Calibri" w:cs="Calibri"/>
                <w:i/>
                <w:iCs/>
                <w:sz w:val="18"/>
                <w:szCs w:val="18"/>
                <w:lang w:eastAsia="fi-FI"/>
              </w:rPr>
              <w:t>P</w:t>
            </w:r>
          </w:p>
        </w:tc>
        <w:tc>
          <w:tcPr>
            <w:tcW w:w="1036" w:type="dxa"/>
            <w:tcBorders>
              <w:top w:val="nil"/>
              <w:left w:val="nil"/>
              <w:bottom w:val="single" w:sz="4" w:space="0" w:color="auto"/>
              <w:right w:val="nil"/>
            </w:tcBorders>
            <w:shd w:val="clear" w:color="auto" w:fill="auto"/>
            <w:noWrap/>
            <w:vAlign w:val="bottom"/>
            <w:hideMark/>
          </w:tcPr>
          <w:p w14:paraId="586574E4"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Model</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type</w:t>
            </w:r>
            <w:proofErr w:type="spellEnd"/>
          </w:p>
        </w:tc>
      </w:tr>
      <w:tr w:rsidR="004907BD" w:rsidRPr="004907BD" w14:paraId="41708E88" w14:textId="77777777" w:rsidTr="002D7853">
        <w:trPr>
          <w:trHeight w:val="287"/>
        </w:trPr>
        <w:tc>
          <w:tcPr>
            <w:tcW w:w="3093" w:type="dxa"/>
            <w:tcBorders>
              <w:top w:val="nil"/>
              <w:left w:val="nil"/>
              <w:bottom w:val="nil"/>
              <w:right w:val="nil"/>
            </w:tcBorders>
            <w:shd w:val="clear" w:color="auto" w:fill="auto"/>
            <w:noWrap/>
            <w:vAlign w:val="bottom"/>
            <w:hideMark/>
          </w:tcPr>
          <w:p w14:paraId="543DEA54" w14:textId="77777777" w:rsidR="002D7853" w:rsidRPr="004907BD" w:rsidRDefault="002D7853" w:rsidP="002D7853">
            <w:pPr>
              <w:rPr>
                <w:rFonts w:ascii="Calibri" w:hAnsi="Calibri" w:cs="Calibri"/>
                <w:b/>
                <w:bCs/>
                <w:sz w:val="18"/>
                <w:szCs w:val="18"/>
                <w:lang w:eastAsia="fi-FI"/>
              </w:rPr>
            </w:pPr>
            <w:r w:rsidRPr="004907BD">
              <w:rPr>
                <w:rFonts w:ascii="Calibri" w:hAnsi="Calibri" w:cs="Calibri"/>
                <w:b/>
                <w:bCs/>
                <w:sz w:val="18"/>
                <w:szCs w:val="18"/>
                <w:lang w:eastAsia="fi-FI"/>
              </w:rPr>
              <w:t xml:space="preserve">Total </w:t>
            </w:r>
            <w:proofErr w:type="spellStart"/>
            <w:r w:rsidRPr="004907BD">
              <w:rPr>
                <w:rFonts w:ascii="Calibri" w:hAnsi="Calibri" w:cs="Calibri"/>
                <w:b/>
                <w:bCs/>
                <w:sz w:val="18"/>
                <w:szCs w:val="18"/>
                <w:lang w:eastAsia="fi-FI"/>
              </w:rPr>
              <w:t>abundance</w:t>
            </w:r>
            <w:proofErr w:type="spellEnd"/>
          </w:p>
        </w:tc>
        <w:tc>
          <w:tcPr>
            <w:tcW w:w="928" w:type="dxa"/>
            <w:tcBorders>
              <w:top w:val="nil"/>
              <w:left w:val="nil"/>
              <w:bottom w:val="nil"/>
              <w:right w:val="nil"/>
            </w:tcBorders>
            <w:shd w:val="clear" w:color="auto" w:fill="auto"/>
            <w:noWrap/>
            <w:vAlign w:val="bottom"/>
            <w:hideMark/>
          </w:tcPr>
          <w:p w14:paraId="66538802" w14:textId="77777777" w:rsidR="002D7853" w:rsidRPr="004907BD" w:rsidRDefault="002D7853" w:rsidP="002D7853">
            <w:pPr>
              <w:rPr>
                <w:rFonts w:ascii="Calibri" w:hAnsi="Calibri" w:cs="Calibri"/>
                <w:b/>
                <w:bCs/>
                <w:sz w:val="18"/>
                <w:szCs w:val="18"/>
                <w:lang w:eastAsia="fi-FI"/>
              </w:rPr>
            </w:pPr>
          </w:p>
        </w:tc>
        <w:tc>
          <w:tcPr>
            <w:tcW w:w="654" w:type="dxa"/>
            <w:tcBorders>
              <w:top w:val="nil"/>
              <w:left w:val="nil"/>
              <w:bottom w:val="nil"/>
              <w:right w:val="nil"/>
            </w:tcBorders>
            <w:shd w:val="clear" w:color="auto" w:fill="auto"/>
            <w:noWrap/>
            <w:vAlign w:val="bottom"/>
            <w:hideMark/>
          </w:tcPr>
          <w:p w14:paraId="2D95995B" w14:textId="77777777" w:rsidR="002D7853" w:rsidRPr="004907BD" w:rsidRDefault="002D7853" w:rsidP="002D7853">
            <w:pPr>
              <w:rPr>
                <w:rFonts w:ascii="Times New Roman" w:hAnsi="Times New Roman"/>
                <w:sz w:val="20"/>
                <w:lang w:eastAsia="fi-FI"/>
              </w:rPr>
            </w:pPr>
          </w:p>
        </w:tc>
        <w:tc>
          <w:tcPr>
            <w:tcW w:w="763" w:type="dxa"/>
            <w:tcBorders>
              <w:top w:val="nil"/>
              <w:left w:val="nil"/>
              <w:bottom w:val="nil"/>
              <w:right w:val="nil"/>
            </w:tcBorders>
            <w:shd w:val="clear" w:color="auto" w:fill="auto"/>
            <w:noWrap/>
            <w:vAlign w:val="bottom"/>
            <w:hideMark/>
          </w:tcPr>
          <w:p w14:paraId="5F290FB9" w14:textId="77777777" w:rsidR="002D7853" w:rsidRPr="004907BD" w:rsidRDefault="002D7853" w:rsidP="002D7853">
            <w:pPr>
              <w:rPr>
                <w:rFonts w:ascii="Times New Roman" w:hAnsi="Times New Roman"/>
                <w:sz w:val="20"/>
                <w:lang w:eastAsia="fi-FI"/>
              </w:rPr>
            </w:pPr>
          </w:p>
        </w:tc>
        <w:tc>
          <w:tcPr>
            <w:tcW w:w="743" w:type="dxa"/>
            <w:tcBorders>
              <w:top w:val="nil"/>
              <w:left w:val="nil"/>
              <w:bottom w:val="nil"/>
              <w:right w:val="nil"/>
            </w:tcBorders>
            <w:shd w:val="clear" w:color="auto" w:fill="auto"/>
            <w:noWrap/>
            <w:vAlign w:val="bottom"/>
            <w:hideMark/>
          </w:tcPr>
          <w:p w14:paraId="454D19FA" w14:textId="77777777" w:rsidR="002D7853" w:rsidRPr="004907BD" w:rsidRDefault="002D7853" w:rsidP="002D7853">
            <w:pPr>
              <w:rPr>
                <w:rFonts w:ascii="Times New Roman" w:hAnsi="Times New Roman"/>
                <w:sz w:val="20"/>
                <w:lang w:eastAsia="fi-FI"/>
              </w:rPr>
            </w:pPr>
          </w:p>
        </w:tc>
        <w:tc>
          <w:tcPr>
            <w:tcW w:w="928" w:type="dxa"/>
            <w:tcBorders>
              <w:top w:val="nil"/>
              <w:left w:val="nil"/>
              <w:bottom w:val="nil"/>
              <w:right w:val="nil"/>
            </w:tcBorders>
            <w:shd w:val="clear" w:color="auto" w:fill="auto"/>
            <w:noWrap/>
            <w:vAlign w:val="bottom"/>
            <w:hideMark/>
          </w:tcPr>
          <w:p w14:paraId="39EA69A2" w14:textId="77777777" w:rsidR="002D7853" w:rsidRPr="004907BD" w:rsidRDefault="002D7853" w:rsidP="002D7853">
            <w:pPr>
              <w:rPr>
                <w:rFonts w:ascii="Times New Roman" w:hAnsi="Times New Roman"/>
                <w:sz w:val="20"/>
                <w:lang w:eastAsia="fi-FI"/>
              </w:rPr>
            </w:pPr>
          </w:p>
        </w:tc>
        <w:tc>
          <w:tcPr>
            <w:tcW w:w="654" w:type="dxa"/>
            <w:tcBorders>
              <w:top w:val="nil"/>
              <w:left w:val="nil"/>
              <w:bottom w:val="nil"/>
              <w:right w:val="nil"/>
            </w:tcBorders>
            <w:shd w:val="clear" w:color="auto" w:fill="auto"/>
            <w:noWrap/>
            <w:vAlign w:val="bottom"/>
            <w:hideMark/>
          </w:tcPr>
          <w:p w14:paraId="70E32F36" w14:textId="77777777" w:rsidR="002D7853" w:rsidRPr="004907BD" w:rsidRDefault="002D7853" w:rsidP="002D7853">
            <w:pPr>
              <w:rPr>
                <w:rFonts w:ascii="Times New Roman" w:hAnsi="Times New Roman"/>
                <w:sz w:val="20"/>
                <w:lang w:eastAsia="fi-FI"/>
              </w:rPr>
            </w:pPr>
          </w:p>
        </w:tc>
        <w:tc>
          <w:tcPr>
            <w:tcW w:w="682" w:type="dxa"/>
            <w:tcBorders>
              <w:top w:val="nil"/>
              <w:left w:val="nil"/>
              <w:bottom w:val="nil"/>
              <w:right w:val="nil"/>
            </w:tcBorders>
            <w:shd w:val="clear" w:color="auto" w:fill="auto"/>
            <w:noWrap/>
            <w:vAlign w:val="bottom"/>
            <w:hideMark/>
          </w:tcPr>
          <w:p w14:paraId="56970FC5" w14:textId="77777777" w:rsidR="002D7853" w:rsidRPr="004907BD" w:rsidRDefault="002D7853" w:rsidP="002D7853">
            <w:pPr>
              <w:rPr>
                <w:rFonts w:ascii="Times New Roman" w:hAnsi="Times New Roman"/>
                <w:sz w:val="20"/>
                <w:lang w:eastAsia="fi-FI"/>
              </w:rPr>
            </w:pPr>
          </w:p>
        </w:tc>
        <w:tc>
          <w:tcPr>
            <w:tcW w:w="788" w:type="dxa"/>
            <w:tcBorders>
              <w:top w:val="nil"/>
              <w:left w:val="nil"/>
              <w:bottom w:val="nil"/>
              <w:right w:val="nil"/>
            </w:tcBorders>
            <w:shd w:val="clear" w:color="auto" w:fill="auto"/>
            <w:noWrap/>
            <w:vAlign w:val="bottom"/>
            <w:hideMark/>
          </w:tcPr>
          <w:p w14:paraId="7C44DACB" w14:textId="77777777" w:rsidR="002D7853" w:rsidRPr="004907BD" w:rsidRDefault="002D7853" w:rsidP="002D7853">
            <w:pPr>
              <w:rPr>
                <w:rFonts w:ascii="Times New Roman" w:hAnsi="Times New Roman"/>
                <w:sz w:val="20"/>
                <w:lang w:eastAsia="fi-FI"/>
              </w:rPr>
            </w:pPr>
          </w:p>
        </w:tc>
        <w:tc>
          <w:tcPr>
            <w:tcW w:w="928" w:type="dxa"/>
            <w:tcBorders>
              <w:top w:val="nil"/>
              <w:left w:val="nil"/>
              <w:bottom w:val="nil"/>
              <w:right w:val="nil"/>
            </w:tcBorders>
            <w:shd w:val="clear" w:color="auto" w:fill="auto"/>
            <w:noWrap/>
            <w:vAlign w:val="bottom"/>
            <w:hideMark/>
          </w:tcPr>
          <w:p w14:paraId="788AA2F7" w14:textId="77777777" w:rsidR="002D7853" w:rsidRPr="004907BD" w:rsidRDefault="002D7853" w:rsidP="002D7853">
            <w:pPr>
              <w:rPr>
                <w:rFonts w:ascii="Times New Roman" w:hAnsi="Times New Roman"/>
                <w:sz w:val="20"/>
                <w:lang w:eastAsia="fi-FI"/>
              </w:rPr>
            </w:pPr>
          </w:p>
        </w:tc>
        <w:tc>
          <w:tcPr>
            <w:tcW w:w="654" w:type="dxa"/>
            <w:tcBorders>
              <w:top w:val="nil"/>
              <w:left w:val="nil"/>
              <w:bottom w:val="nil"/>
              <w:right w:val="nil"/>
            </w:tcBorders>
            <w:shd w:val="clear" w:color="auto" w:fill="auto"/>
            <w:noWrap/>
            <w:vAlign w:val="bottom"/>
            <w:hideMark/>
          </w:tcPr>
          <w:p w14:paraId="799ADC6E" w14:textId="77777777" w:rsidR="002D7853" w:rsidRPr="004907BD" w:rsidRDefault="002D7853" w:rsidP="002D7853">
            <w:pPr>
              <w:rPr>
                <w:rFonts w:ascii="Times New Roman" w:hAnsi="Times New Roman"/>
                <w:sz w:val="20"/>
                <w:lang w:eastAsia="fi-FI"/>
              </w:rPr>
            </w:pPr>
          </w:p>
        </w:tc>
        <w:tc>
          <w:tcPr>
            <w:tcW w:w="676" w:type="dxa"/>
            <w:tcBorders>
              <w:top w:val="nil"/>
              <w:left w:val="nil"/>
              <w:bottom w:val="nil"/>
              <w:right w:val="nil"/>
            </w:tcBorders>
            <w:shd w:val="clear" w:color="auto" w:fill="auto"/>
            <w:noWrap/>
            <w:vAlign w:val="bottom"/>
            <w:hideMark/>
          </w:tcPr>
          <w:p w14:paraId="45076E28" w14:textId="77777777" w:rsidR="002D7853" w:rsidRPr="004907BD" w:rsidRDefault="002D7853" w:rsidP="002D7853">
            <w:pPr>
              <w:rPr>
                <w:rFonts w:ascii="Times New Roman" w:hAnsi="Times New Roman"/>
                <w:sz w:val="20"/>
                <w:lang w:eastAsia="fi-FI"/>
              </w:rPr>
            </w:pPr>
          </w:p>
        </w:tc>
        <w:tc>
          <w:tcPr>
            <w:tcW w:w="781" w:type="dxa"/>
            <w:tcBorders>
              <w:top w:val="nil"/>
              <w:left w:val="nil"/>
              <w:bottom w:val="nil"/>
              <w:right w:val="nil"/>
            </w:tcBorders>
            <w:shd w:val="clear" w:color="auto" w:fill="auto"/>
            <w:noWrap/>
            <w:vAlign w:val="bottom"/>
            <w:hideMark/>
          </w:tcPr>
          <w:p w14:paraId="4919DAA9" w14:textId="77777777" w:rsidR="002D7853" w:rsidRPr="004907BD" w:rsidRDefault="002D7853" w:rsidP="002D7853">
            <w:pPr>
              <w:rPr>
                <w:rFonts w:ascii="Times New Roman" w:hAnsi="Times New Roman"/>
                <w:sz w:val="20"/>
                <w:lang w:eastAsia="fi-FI"/>
              </w:rPr>
            </w:pPr>
          </w:p>
        </w:tc>
        <w:tc>
          <w:tcPr>
            <w:tcW w:w="1036" w:type="dxa"/>
            <w:tcBorders>
              <w:top w:val="nil"/>
              <w:left w:val="nil"/>
              <w:bottom w:val="nil"/>
              <w:right w:val="nil"/>
            </w:tcBorders>
            <w:shd w:val="clear" w:color="auto" w:fill="auto"/>
            <w:noWrap/>
            <w:vAlign w:val="bottom"/>
            <w:hideMark/>
          </w:tcPr>
          <w:p w14:paraId="7FE64EF8" w14:textId="77777777" w:rsidR="002D7853" w:rsidRPr="004907BD" w:rsidRDefault="002D7853" w:rsidP="002D7853">
            <w:pPr>
              <w:rPr>
                <w:rFonts w:ascii="Times New Roman" w:hAnsi="Times New Roman"/>
                <w:sz w:val="20"/>
                <w:lang w:eastAsia="fi-FI"/>
              </w:rPr>
            </w:pPr>
          </w:p>
        </w:tc>
      </w:tr>
      <w:tr w:rsidR="004907BD" w:rsidRPr="004907BD" w14:paraId="7C5DA1C8" w14:textId="77777777" w:rsidTr="002D7853">
        <w:trPr>
          <w:trHeight w:val="287"/>
        </w:trPr>
        <w:tc>
          <w:tcPr>
            <w:tcW w:w="3093" w:type="dxa"/>
            <w:tcBorders>
              <w:top w:val="nil"/>
              <w:left w:val="nil"/>
              <w:bottom w:val="nil"/>
              <w:right w:val="nil"/>
            </w:tcBorders>
            <w:shd w:val="clear" w:color="auto" w:fill="auto"/>
            <w:noWrap/>
            <w:vAlign w:val="center"/>
            <w:hideMark/>
          </w:tcPr>
          <w:p w14:paraId="1618DCCA"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w:t>
            </w:r>
            <w:proofErr w:type="spellStart"/>
            <w:r w:rsidRPr="004907BD">
              <w:rPr>
                <w:rFonts w:ascii="Calibri" w:hAnsi="Calibri" w:cs="Calibri"/>
                <w:sz w:val="18"/>
                <w:szCs w:val="18"/>
                <w:lang w:eastAsia="fi-FI"/>
              </w:rPr>
              <w:t>Intercept</w:t>
            </w:r>
            <w:proofErr w:type="spellEnd"/>
            <w:r w:rsidRPr="004907BD">
              <w:rPr>
                <w:rFonts w:ascii="Calibri" w:hAnsi="Calibri" w:cs="Calibri"/>
                <w:sz w:val="18"/>
                <w:szCs w:val="18"/>
                <w:lang w:eastAsia="fi-FI"/>
              </w:rPr>
              <w:t>)</w:t>
            </w:r>
          </w:p>
        </w:tc>
        <w:tc>
          <w:tcPr>
            <w:tcW w:w="928" w:type="dxa"/>
            <w:tcBorders>
              <w:top w:val="nil"/>
              <w:left w:val="nil"/>
              <w:bottom w:val="nil"/>
              <w:right w:val="nil"/>
            </w:tcBorders>
            <w:shd w:val="clear" w:color="auto" w:fill="auto"/>
            <w:noWrap/>
            <w:vAlign w:val="bottom"/>
            <w:hideMark/>
          </w:tcPr>
          <w:p w14:paraId="52DADBA4"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2.951</w:t>
            </w:r>
          </w:p>
        </w:tc>
        <w:tc>
          <w:tcPr>
            <w:tcW w:w="654" w:type="dxa"/>
            <w:tcBorders>
              <w:top w:val="nil"/>
              <w:left w:val="nil"/>
              <w:bottom w:val="nil"/>
              <w:right w:val="nil"/>
            </w:tcBorders>
            <w:shd w:val="clear" w:color="auto" w:fill="auto"/>
            <w:noWrap/>
            <w:vAlign w:val="bottom"/>
            <w:hideMark/>
          </w:tcPr>
          <w:p w14:paraId="31290D81"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0.232</w:t>
            </w:r>
          </w:p>
        </w:tc>
        <w:tc>
          <w:tcPr>
            <w:tcW w:w="763" w:type="dxa"/>
            <w:tcBorders>
              <w:top w:val="nil"/>
              <w:left w:val="nil"/>
              <w:bottom w:val="nil"/>
              <w:right w:val="nil"/>
            </w:tcBorders>
            <w:shd w:val="clear" w:color="auto" w:fill="auto"/>
            <w:noWrap/>
            <w:vAlign w:val="bottom"/>
            <w:hideMark/>
          </w:tcPr>
          <w:p w14:paraId="0EF7C90F"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12.735</w:t>
            </w:r>
          </w:p>
        </w:tc>
        <w:tc>
          <w:tcPr>
            <w:tcW w:w="743" w:type="dxa"/>
            <w:tcBorders>
              <w:top w:val="nil"/>
              <w:left w:val="nil"/>
              <w:bottom w:val="nil"/>
              <w:right w:val="nil"/>
            </w:tcBorders>
            <w:shd w:val="clear" w:color="auto" w:fill="auto"/>
            <w:noWrap/>
            <w:vAlign w:val="bottom"/>
            <w:hideMark/>
          </w:tcPr>
          <w:p w14:paraId="52E90AF5"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0.001</w:t>
            </w:r>
          </w:p>
        </w:tc>
        <w:tc>
          <w:tcPr>
            <w:tcW w:w="928" w:type="dxa"/>
            <w:tcBorders>
              <w:top w:val="nil"/>
              <w:left w:val="nil"/>
              <w:bottom w:val="nil"/>
              <w:right w:val="nil"/>
            </w:tcBorders>
            <w:shd w:val="clear" w:color="auto" w:fill="auto"/>
            <w:noWrap/>
            <w:vAlign w:val="bottom"/>
            <w:hideMark/>
          </w:tcPr>
          <w:p w14:paraId="51562FE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2.004</w:t>
            </w:r>
          </w:p>
        </w:tc>
        <w:tc>
          <w:tcPr>
            <w:tcW w:w="654" w:type="dxa"/>
            <w:tcBorders>
              <w:top w:val="nil"/>
              <w:left w:val="nil"/>
              <w:bottom w:val="nil"/>
              <w:right w:val="nil"/>
            </w:tcBorders>
            <w:shd w:val="clear" w:color="auto" w:fill="auto"/>
            <w:noWrap/>
            <w:vAlign w:val="bottom"/>
            <w:hideMark/>
          </w:tcPr>
          <w:p w14:paraId="72793F2E"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0.266</w:t>
            </w:r>
          </w:p>
        </w:tc>
        <w:tc>
          <w:tcPr>
            <w:tcW w:w="682" w:type="dxa"/>
            <w:tcBorders>
              <w:top w:val="nil"/>
              <w:left w:val="nil"/>
              <w:bottom w:val="nil"/>
              <w:right w:val="nil"/>
            </w:tcBorders>
            <w:shd w:val="clear" w:color="auto" w:fill="auto"/>
            <w:noWrap/>
            <w:vAlign w:val="bottom"/>
            <w:hideMark/>
          </w:tcPr>
          <w:p w14:paraId="3079CEB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7.519</w:t>
            </w:r>
          </w:p>
        </w:tc>
        <w:tc>
          <w:tcPr>
            <w:tcW w:w="788" w:type="dxa"/>
            <w:tcBorders>
              <w:top w:val="nil"/>
              <w:left w:val="nil"/>
              <w:bottom w:val="nil"/>
              <w:right w:val="nil"/>
            </w:tcBorders>
            <w:shd w:val="clear" w:color="auto" w:fill="auto"/>
            <w:noWrap/>
            <w:vAlign w:val="bottom"/>
            <w:hideMark/>
          </w:tcPr>
          <w:p w14:paraId="4BFCC20F"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0.001</w:t>
            </w:r>
          </w:p>
        </w:tc>
        <w:tc>
          <w:tcPr>
            <w:tcW w:w="928" w:type="dxa"/>
            <w:tcBorders>
              <w:top w:val="nil"/>
              <w:left w:val="nil"/>
              <w:bottom w:val="nil"/>
              <w:right w:val="nil"/>
            </w:tcBorders>
            <w:shd w:val="clear" w:color="auto" w:fill="auto"/>
            <w:noWrap/>
            <w:vAlign w:val="bottom"/>
            <w:hideMark/>
          </w:tcPr>
          <w:p w14:paraId="3AADA965"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1.676</w:t>
            </w:r>
          </w:p>
        </w:tc>
        <w:tc>
          <w:tcPr>
            <w:tcW w:w="654" w:type="dxa"/>
            <w:tcBorders>
              <w:top w:val="nil"/>
              <w:left w:val="nil"/>
              <w:bottom w:val="nil"/>
              <w:right w:val="nil"/>
            </w:tcBorders>
            <w:shd w:val="clear" w:color="auto" w:fill="auto"/>
            <w:noWrap/>
            <w:vAlign w:val="bottom"/>
            <w:hideMark/>
          </w:tcPr>
          <w:p w14:paraId="33484968"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0.311</w:t>
            </w:r>
          </w:p>
        </w:tc>
        <w:tc>
          <w:tcPr>
            <w:tcW w:w="676" w:type="dxa"/>
            <w:tcBorders>
              <w:top w:val="nil"/>
              <w:left w:val="nil"/>
              <w:bottom w:val="nil"/>
              <w:right w:val="nil"/>
            </w:tcBorders>
            <w:shd w:val="clear" w:color="auto" w:fill="auto"/>
            <w:noWrap/>
            <w:vAlign w:val="bottom"/>
            <w:hideMark/>
          </w:tcPr>
          <w:p w14:paraId="7734D9B8"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5.382</w:t>
            </w:r>
          </w:p>
        </w:tc>
        <w:tc>
          <w:tcPr>
            <w:tcW w:w="781" w:type="dxa"/>
            <w:tcBorders>
              <w:top w:val="nil"/>
              <w:left w:val="nil"/>
              <w:bottom w:val="nil"/>
              <w:right w:val="nil"/>
            </w:tcBorders>
            <w:shd w:val="clear" w:color="auto" w:fill="auto"/>
            <w:noWrap/>
            <w:vAlign w:val="bottom"/>
            <w:hideMark/>
          </w:tcPr>
          <w:p w14:paraId="419157DD"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0.001</w:t>
            </w:r>
          </w:p>
        </w:tc>
        <w:tc>
          <w:tcPr>
            <w:tcW w:w="1036" w:type="dxa"/>
            <w:tcBorders>
              <w:top w:val="nil"/>
              <w:left w:val="nil"/>
              <w:bottom w:val="nil"/>
              <w:right w:val="nil"/>
            </w:tcBorders>
            <w:shd w:val="clear" w:color="auto" w:fill="auto"/>
            <w:noWrap/>
            <w:vAlign w:val="bottom"/>
            <w:hideMark/>
          </w:tcPr>
          <w:p w14:paraId="7FE48209"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neg</w:t>
            </w:r>
            <w:proofErr w:type="spellEnd"/>
            <w:r w:rsidRPr="004907BD">
              <w:rPr>
                <w:rFonts w:ascii="Calibri" w:hAnsi="Calibri" w:cs="Calibri"/>
                <w:sz w:val="18"/>
                <w:szCs w:val="18"/>
                <w:lang w:eastAsia="fi-FI"/>
              </w:rPr>
              <w:t>. bin.</w:t>
            </w:r>
          </w:p>
        </w:tc>
      </w:tr>
      <w:tr w:rsidR="004907BD" w:rsidRPr="004907BD" w14:paraId="2D9FD22C" w14:textId="77777777" w:rsidTr="002D7853">
        <w:trPr>
          <w:trHeight w:val="287"/>
        </w:trPr>
        <w:tc>
          <w:tcPr>
            <w:tcW w:w="3093" w:type="dxa"/>
            <w:tcBorders>
              <w:top w:val="nil"/>
              <w:left w:val="nil"/>
              <w:bottom w:val="nil"/>
              <w:right w:val="nil"/>
            </w:tcBorders>
            <w:shd w:val="clear" w:color="auto" w:fill="auto"/>
            <w:noWrap/>
            <w:vAlign w:val="center"/>
            <w:hideMark/>
          </w:tcPr>
          <w:p w14:paraId="2F146214"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Margin</w:t>
            </w:r>
            <w:proofErr w:type="spellEnd"/>
          </w:p>
        </w:tc>
        <w:tc>
          <w:tcPr>
            <w:tcW w:w="928" w:type="dxa"/>
            <w:tcBorders>
              <w:top w:val="nil"/>
              <w:left w:val="nil"/>
              <w:bottom w:val="nil"/>
              <w:right w:val="nil"/>
            </w:tcBorders>
            <w:shd w:val="clear" w:color="auto" w:fill="auto"/>
            <w:noWrap/>
            <w:vAlign w:val="bottom"/>
            <w:hideMark/>
          </w:tcPr>
          <w:p w14:paraId="3C036CD0"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0.179</w:t>
            </w:r>
          </w:p>
        </w:tc>
        <w:tc>
          <w:tcPr>
            <w:tcW w:w="654" w:type="dxa"/>
            <w:tcBorders>
              <w:top w:val="nil"/>
              <w:left w:val="nil"/>
              <w:bottom w:val="nil"/>
              <w:right w:val="nil"/>
            </w:tcBorders>
            <w:shd w:val="clear" w:color="auto" w:fill="auto"/>
            <w:noWrap/>
            <w:vAlign w:val="bottom"/>
            <w:hideMark/>
          </w:tcPr>
          <w:p w14:paraId="6A722F57"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0.163</w:t>
            </w:r>
          </w:p>
        </w:tc>
        <w:tc>
          <w:tcPr>
            <w:tcW w:w="763" w:type="dxa"/>
            <w:tcBorders>
              <w:top w:val="nil"/>
              <w:left w:val="nil"/>
              <w:bottom w:val="nil"/>
              <w:right w:val="nil"/>
            </w:tcBorders>
            <w:shd w:val="clear" w:color="auto" w:fill="auto"/>
            <w:noWrap/>
            <w:vAlign w:val="bottom"/>
            <w:hideMark/>
          </w:tcPr>
          <w:p w14:paraId="398F1D42"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1.099</w:t>
            </w:r>
          </w:p>
        </w:tc>
        <w:tc>
          <w:tcPr>
            <w:tcW w:w="743" w:type="dxa"/>
            <w:tcBorders>
              <w:top w:val="nil"/>
              <w:left w:val="nil"/>
              <w:bottom w:val="nil"/>
              <w:right w:val="nil"/>
            </w:tcBorders>
            <w:shd w:val="clear" w:color="auto" w:fill="auto"/>
            <w:noWrap/>
            <w:vAlign w:val="bottom"/>
            <w:hideMark/>
          </w:tcPr>
          <w:p w14:paraId="42624218"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4E8E79BF"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0.880</w:t>
            </w:r>
          </w:p>
        </w:tc>
        <w:tc>
          <w:tcPr>
            <w:tcW w:w="654" w:type="dxa"/>
            <w:tcBorders>
              <w:top w:val="nil"/>
              <w:left w:val="nil"/>
              <w:bottom w:val="nil"/>
              <w:right w:val="nil"/>
            </w:tcBorders>
            <w:shd w:val="clear" w:color="auto" w:fill="auto"/>
            <w:noWrap/>
            <w:vAlign w:val="bottom"/>
            <w:hideMark/>
          </w:tcPr>
          <w:p w14:paraId="4AE164D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0.211</w:t>
            </w:r>
          </w:p>
        </w:tc>
        <w:tc>
          <w:tcPr>
            <w:tcW w:w="682" w:type="dxa"/>
            <w:tcBorders>
              <w:top w:val="nil"/>
              <w:left w:val="nil"/>
              <w:bottom w:val="nil"/>
              <w:right w:val="nil"/>
            </w:tcBorders>
            <w:shd w:val="clear" w:color="auto" w:fill="auto"/>
            <w:noWrap/>
            <w:vAlign w:val="bottom"/>
            <w:hideMark/>
          </w:tcPr>
          <w:p w14:paraId="43E728E8"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4.175</w:t>
            </w:r>
          </w:p>
        </w:tc>
        <w:tc>
          <w:tcPr>
            <w:tcW w:w="788" w:type="dxa"/>
            <w:tcBorders>
              <w:top w:val="nil"/>
              <w:left w:val="nil"/>
              <w:bottom w:val="nil"/>
              <w:right w:val="nil"/>
            </w:tcBorders>
            <w:shd w:val="clear" w:color="auto" w:fill="auto"/>
            <w:noWrap/>
            <w:vAlign w:val="bottom"/>
            <w:hideMark/>
          </w:tcPr>
          <w:p w14:paraId="16193615"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0.001</w:t>
            </w:r>
          </w:p>
        </w:tc>
        <w:tc>
          <w:tcPr>
            <w:tcW w:w="928" w:type="dxa"/>
            <w:tcBorders>
              <w:top w:val="nil"/>
              <w:left w:val="nil"/>
              <w:bottom w:val="nil"/>
              <w:right w:val="nil"/>
            </w:tcBorders>
            <w:shd w:val="clear" w:color="auto" w:fill="auto"/>
            <w:noWrap/>
            <w:vAlign w:val="bottom"/>
            <w:hideMark/>
          </w:tcPr>
          <w:p w14:paraId="603C8963"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1.181</w:t>
            </w:r>
          </w:p>
        </w:tc>
        <w:tc>
          <w:tcPr>
            <w:tcW w:w="654" w:type="dxa"/>
            <w:tcBorders>
              <w:top w:val="nil"/>
              <w:left w:val="nil"/>
              <w:bottom w:val="nil"/>
              <w:right w:val="nil"/>
            </w:tcBorders>
            <w:shd w:val="clear" w:color="auto" w:fill="auto"/>
            <w:noWrap/>
            <w:vAlign w:val="bottom"/>
            <w:hideMark/>
          </w:tcPr>
          <w:p w14:paraId="0D6F78EE"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0.286</w:t>
            </w:r>
          </w:p>
        </w:tc>
        <w:tc>
          <w:tcPr>
            <w:tcW w:w="676" w:type="dxa"/>
            <w:tcBorders>
              <w:top w:val="nil"/>
              <w:left w:val="nil"/>
              <w:bottom w:val="nil"/>
              <w:right w:val="nil"/>
            </w:tcBorders>
            <w:shd w:val="clear" w:color="auto" w:fill="auto"/>
            <w:noWrap/>
            <w:vAlign w:val="bottom"/>
            <w:hideMark/>
          </w:tcPr>
          <w:p w14:paraId="087EED66"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4.132</w:t>
            </w:r>
          </w:p>
        </w:tc>
        <w:tc>
          <w:tcPr>
            <w:tcW w:w="781" w:type="dxa"/>
            <w:tcBorders>
              <w:top w:val="nil"/>
              <w:left w:val="nil"/>
              <w:bottom w:val="nil"/>
              <w:right w:val="nil"/>
            </w:tcBorders>
            <w:shd w:val="clear" w:color="auto" w:fill="auto"/>
            <w:noWrap/>
            <w:vAlign w:val="bottom"/>
            <w:hideMark/>
          </w:tcPr>
          <w:p w14:paraId="0866189B"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0.001</w:t>
            </w:r>
          </w:p>
        </w:tc>
        <w:tc>
          <w:tcPr>
            <w:tcW w:w="1036" w:type="dxa"/>
            <w:tcBorders>
              <w:top w:val="nil"/>
              <w:left w:val="nil"/>
              <w:bottom w:val="nil"/>
              <w:right w:val="nil"/>
            </w:tcBorders>
            <w:shd w:val="clear" w:color="auto" w:fill="auto"/>
            <w:noWrap/>
            <w:vAlign w:val="bottom"/>
            <w:hideMark/>
          </w:tcPr>
          <w:p w14:paraId="4FCAAEC6" w14:textId="77777777" w:rsidR="002D7853" w:rsidRPr="004907BD" w:rsidRDefault="002D7853" w:rsidP="002D7853">
            <w:pPr>
              <w:rPr>
                <w:rFonts w:ascii="Calibri" w:hAnsi="Calibri" w:cs="Calibri"/>
                <w:sz w:val="18"/>
                <w:szCs w:val="18"/>
                <w:lang w:eastAsia="fi-FI"/>
              </w:rPr>
            </w:pPr>
          </w:p>
        </w:tc>
      </w:tr>
      <w:tr w:rsidR="004907BD" w:rsidRPr="004907BD" w14:paraId="6507B589" w14:textId="77777777" w:rsidTr="002D7853">
        <w:trPr>
          <w:trHeight w:val="287"/>
        </w:trPr>
        <w:tc>
          <w:tcPr>
            <w:tcW w:w="3093" w:type="dxa"/>
            <w:tcBorders>
              <w:top w:val="nil"/>
              <w:left w:val="nil"/>
              <w:bottom w:val="nil"/>
              <w:right w:val="nil"/>
            </w:tcBorders>
            <w:shd w:val="clear" w:color="auto" w:fill="auto"/>
            <w:noWrap/>
            <w:vAlign w:val="center"/>
            <w:hideMark/>
          </w:tcPr>
          <w:p w14:paraId="674EBF91"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Landscape</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heterogeneity</w:t>
            </w:r>
            <w:proofErr w:type="spellEnd"/>
          </w:p>
        </w:tc>
        <w:tc>
          <w:tcPr>
            <w:tcW w:w="928" w:type="dxa"/>
            <w:tcBorders>
              <w:top w:val="nil"/>
              <w:left w:val="nil"/>
              <w:bottom w:val="nil"/>
              <w:right w:val="nil"/>
            </w:tcBorders>
            <w:shd w:val="clear" w:color="auto" w:fill="auto"/>
            <w:noWrap/>
            <w:vAlign w:val="bottom"/>
            <w:hideMark/>
          </w:tcPr>
          <w:p w14:paraId="531818DB"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-4.121</w:t>
            </w:r>
          </w:p>
        </w:tc>
        <w:tc>
          <w:tcPr>
            <w:tcW w:w="654" w:type="dxa"/>
            <w:tcBorders>
              <w:top w:val="nil"/>
              <w:left w:val="nil"/>
              <w:bottom w:val="nil"/>
              <w:right w:val="nil"/>
            </w:tcBorders>
            <w:shd w:val="clear" w:color="auto" w:fill="auto"/>
            <w:noWrap/>
            <w:vAlign w:val="bottom"/>
            <w:hideMark/>
          </w:tcPr>
          <w:p w14:paraId="5E7E7B13"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1.106</w:t>
            </w:r>
          </w:p>
        </w:tc>
        <w:tc>
          <w:tcPr>
            <w:tcW w:w="763" w:type="dxa"/>
            <w:tcBorders>
              <w:top w:val="nil"/>
              <w:left w:val="nil"/>
              <w:bottom w:val="nil"/>
              <w:right w:val="nil"/>
            </w:tcBorders>
            <w:shd w:val="clear" w:color="auto" w:fill="auto"/>
            <w:noWrap/>
            <w:vAlign w:val="bottom"/>
            <w:hideMark/>
          </w:tcPr>
          <w:p w14:paraId="354468D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-3.726</w:t>
            </w:r>
          </w:p>
        </w:tc>
        <w:tc>
          <w:tcPr>
            <w:tcW w:w="743" w:type="dxa"/>
            <w:tcBorders>
              <w:top w:val="nil"/>
              <w:left w:val="nil"/>
              <w:bottom w:val="nil"/>
              <w:right w:val="nil"/>
            </w:tcBorders>
            <w:shd w:val="clear" w:color="auto" w:fill="auto"/>
            <w:noWrap/>
            <w:vAlign w:val="bottom"/>
            <w:hideMark/>
          </w:tcPr>
          <w:p w14:paraId="1C779B69"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0.001</w:t>
            </w:r>
          </w:p>
        </w:tc>
        <w:tc>
          <w:tcPr>
            <w:tcW w:w="928" w:type="dxa"/>
            <w:tcBorders>
              <w:top w:val="nil"/>
              <w:left w:val="nil"/>
              <w:bottom w:val="nil"/>
              <w:right w:val="nil"/>
            </w:tcBorders>
            <w:shd w:val="clear" w:color="auto" w:fill="auto"/>
            <w:noWrap/>
            <w:vAlign w:val="bottom"/>
            <w:hideMark/>
          </w:tcPr>
          <w:p w14:paraId="3391DCAB"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0.013</w:t>
            </w:r>
          </w:p>
        </w:tc>
        <w:tc>
          <w:tcPr>
            <w:tcW w:w="654" w:type="dxa"/>
            <w:tcBorders>
              <w:top w:val="nil"/>
              <w:left w:val="nil"/>
              <w:bottom w:val="nil"/>
              <w:right w:val="nil"/>
            </w:tcBorders>
            <w:shd w:val="clear" w:color="auto" w:fill="auto"/>
            <w:noWrap/>
            <w:vAlign w:val="bottom"/>
            <w:hideMark/>
          </w:tcPr>
          <w:p w14:paraId="7DCB5792"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0.004</w:t>
            </w:r>
          </w:p>
        </w:tc>
        <w:tc>
          <w:tcPr>
            <w:tcW w:w="682" w:type="dxa"/>
            <w:tcBorders>
              <w:top w:val="nil"/>
              <w:left w:val="nil"/>
              <w:bottom w:val="nil"/>
              <w:right w:val="nil"/>
            </w:tcBorders>
            <w:shd w:val="clear" w:color="auto" w:fill="auto"/>
            <w:noWrap/>
            <w:vAlign w:val="bottom"/>
            <w:hideMark/>
          </w:tcPr>
          <w:p w14:paraId="7CEB78DE"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3.673</w:t>
            </w:r>
          </w:p>
        </w:tc>
        <w:tc>
          <w:tcPr>
            <w:tcW w:w="788" w:type="dxa"/>
            <w:tcBorders>
              <w:top w:val="nil"/>
              <w:left w:val="nil"/>
              <w:bottom w:val="nil"/>
              <w:right w:val="nil"/>
            </w:tcBorders>
            <w:shd w:val="clear" w:color="auto" w:fill="auto"/>
            <w:noWrap/>
            <w:vAlign w:val="bottom"/>
            <w:hideMark/>
          </w:tcPr>
          <w:p w14:paraId="7088CE2A"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0.001</w:t>
            </w:r>
          </w:p>
        </w:tc>
        <w:tc>
          <w:tcPr>
            <w:tcW w:w="928" w:type="dxa"/>
            <w:tcBorders>
              <w:top w:val="nil"/>
              <w:left w:val="nil"/>
              <w:bottom w:val="nil"/>
              <w:right w:val="nil"/>
            </w:tcBorders>
            <w:shd w:val="clear" w:color="auto" w:fill="auto"/>
            <w:noWrap/>
            <w:vAlign w:val="bottom"/>
            <w:hideMark/>
          </w:tcPr>
          <w:p w14:paraId="4B5A024A"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0.017</w:t>
            </w:r>
          </w:p>
        </w:tc>
        <w:tc>
          <w:tcPr>
            <w:tcW w:w="654" w:type="dxa"/>
            <w:tcBorders>
              <w:top w:val="nil"/>
              <w:left w:val="nil"/>
              <w:bottom w:val="nil"/>
              <w:right w:val="nil"/>
            </w:tcBorders>
            <w:shd w:val="clear" w:color="auto" w:fill="auto"/>
            <w:noWrap/>
            <w:vAlign w:val="bottom"/>
            <w:hideMark/>
          </w:tcPr>
          <w:p w14:paraId="5716B36A"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0.004</w:t>
            </w:r>
          </w:p>
        </w:tc>
        <w:tc>
          <w:tcPr>
            <w:tcW w:w="676" w:type="dxa"/>
            <w:tcBorders>
              <w:top w:val="nil"/>
              <w:left w:val="nil"/>
              <w:bottom w:val="nil"/>
              <w:right w:val="nil"/>
            </w:tcBorders>
            <w:shd w:val="clear" w:color="auto" w:fill="auto"/>
            <w:noWrap/>
            <w:vAlign w:val="bottom"/>
            <w:hideMark/>
          </w:tcPr>
          <w:p w14:paraId="1CEDBDE1"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4.081</w:t>
            </w:r>
          </w:p>
        </w:tc>
        <w:tc>
          <w:tcPr>
            <w:tcW w:w="781" w:type="dxa"/>
            <w:tcBorders>
              <w:top w:val="nil"/>
              <w:left w:val="nil"/>
              <w:bottom w:val="nil"/>
              <w:right w:val="nil"/>
            </w:tcBorders>
            <w:shd w:val="clear" w:color="auto" w:fill="auto"/>
            <w:noWrap/>
            <w:vAlign w:val="bottom"/>
            <w:hideMark/>
          </w:tcPr>
          <w:p w14:paraId="679A2871"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0.001</w:t>
            </w:r>
          </w:p>
        </w:tc>
        <w:tc>
          <w:tcPr>
            <w:tcW w:w="1036" w:type="dxa"/>
            <w:tcBorders>
              <w:top w:val="nil"/>
              <w:left w:val="nil"/>
              <w:bottom w:val="nil"/>
              <w:right w:val="nil"/>
            </w:tcBorders>
            <w:shd w:val="clear" w:color="auto" w:fill="auto"/>
            <w:noWrap/>
            <w:vAlign w:val="bottom"/>
            <w:hideMark/>
          </w:tcPr>
          <w:p w14:paraId="200E70BD" w14:textId="77777777" w:rsidR="002D7853" w:rsidRPr="004907BD" w:rsidRDefault="002D7853" w:rsidP="002D7853">
            <w:pPr>
              <w:rPr>
                <w:rFonts w:ascii="Calibri" w:hAnsi="Calibri" w:cs="Calibri"/>
                <w:sz w:val="18"/>
                <w:szCs w:val="18"/>
                <w:lang w:eastAsia="fi-FI"/>
              </w:rPr>
            </w:pPr>
          </w:p>
        </w:tc>
      </w:tr>
      <w:tr w:rsidR="004907BD" w:rsidRPr="004907BD" w14:paraId="27E22BE3" w14:textId="77777777" w:rsidTr="002D7853">
        <w:trPr>
          <w:trHeight w:val="287"/>
        </w:trPr>
        <w:tc>
          <w:tcPr>
            <w:tcW w:w="3093" w:type="dxa"/>
            <w:tcBorders>
              <w:top w:val="nil"/>
              <w:left w:val="nil"/>
              <w:bottom w:val="nil"/>
              <w:right w:val="nil"/>
            </w:tcBorders>
            <w:shd w:val="clear" w:color="auto" w:fill="auto"/>
            <w:noWrap/>
            <w:vAlign w:val="center"/>
            <w:hideMark/>
          </w:tcPr>
          <w:p w14:paraId="73CC2F6B"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Flower</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coverage</w:t>
            </w:r>
            <w:proofErr w:type="spellEnd"/>
            <w:r w:rsidRPr="004907BD">
              <w:rPr>
                <w:rFonts w:ascii="Calibri" w:hAnsi="Calibri" w:cs="Calibri"/>
                <w:sz w:val="18"/>
                <w:szCs w:val="18"/>
                <w:lang w:eastAsia="fi-FI"/>
              </w:rPr>
              <w:t xml:space="preserve"> in </w:t>
            </w:r>
            <w:proofErr w:type="spellStart"/>
            <w:r w:rsidRPr="004907BD">
              <w:rPr>
                <w:rFonts w:ascii="Calibri" w:hAnsi="Calibri" w:cs="Calibri"/>
                <w:sz w:val="18"/>
                <w:szCs w:val="18"/>
                <w:lang w:eastAsia="fi-FI"/>
              </w:rPr>
              <w:t>margin</w:t>
            </w:r>
            <w:proofErr w:type="spellEnd"/>
          </w:p>
        </w:tc>
        <w:tc>
          <w:tcPr>
            <w:tcW w:w="928" w:type="dxa"/>
            <w:tcBorders>
              <w:top w:val="nil"/>
              <w:left w:val="nil"/>
              <w:bottom w:val="nil"/>
              <w:right w:val="nil"/>
            </w:tcBorders>
            <w:shd w:val="clear" w:color="auto" w:fill="auto"/>
            <w:noWrap/>
            <w:vAlign w:val="bottom"/>
            <w:hideMark/>
          </w:tcPr>
          <w:p w14:paraId="7B44163A"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0.015</w:t>
            </w:r>
          </w:p>
        </w:tc>
        <w:tc>
          <w:tcPr>
            <w:tcW w:w="654" w:type="dxa"/>
            <w:tcBorders>
              <w:top w:val="nil"/>
              <w:left w:val="nil"/>
              <w:bottom w:val="nil"/>
              <w:right w:val="nil"/>
            </w:tcBorders>
            <w:shd w:val="clear" w:color="auto" w:fill="auto"/>
            <w:noWrap/>
            <w:vAlign w:val="bottom"/>
            <w:hideMark/>
          </w:tcPr>
          <w:p w14:paraId="7E15A0B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0.008</w:t>
            </w:r>
          </w:p>
        </w:tc>
        <w:tc>
          <w:tcPr>
            <w:tcW w:w="763" w:type="dxa"/>
            <w:tcBorders>
              <w:top w:val="nil"/>
              <w:left w:val="nil"/>
              <w:bottom w:val="nil"/>
              <w:right w:val="nil"/>
            </w:tcBorders>
            <w:shd w:val="clear" w:color="auto" w:fill="auto"/>
            <w:noWrap/>
            <w:vAlign w:val="bottom"/>
            <w:hideMark/>
          </w:tcPr>
          <w:p w14:paraId="1EC43B45"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1.834</w:t>
            </w:r>
          </w:p>
        </w:tc>
        <w:tc>
          <w:tcPr>
            <w:tcW w:w="743" w:type="dxa"/>
            <w:tcBorders>
              <w:top w:val="nil"/>
              <w:left w:val="nil"/>
              <w:bottom w:val="nil"/>
              <w:right w:val="nil"/>
            </w:tcBorders>
            <w:shd w:val="clear" w:color="auto" w:fill="auto"/>
            <w:noWrap/>
            <w:vAlign w:val="bottom"/>
            <w:hideMark/>
          </w:tcPr>
          <w:p w14:paraId="692279FD"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6AAEDA64"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0.020</w:t>
            </w:r>
          </w:p>
        </w:tc>
        <w:tc>
          <w:tcPr>
            <w:tcW w:w="654" w:type="dxa"/>
            <w:tcBorders>
              <w:top w:val="nil"/>
              <w:left w:val="nil"/>
              <w:bottom w:val="nil"/>
              <w:right w:val="nil"/>
            </w:tcBorders>
            <w:shd w:val="clear" w:color="auto" w:fill="auto"/>
            <w:noWrap/>
            <w:vAlign w:val="bottom"/>
            <w:hideMark/>
          </w:tcPr>
          <w:p w14:paraId="50FD155B"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0.009</w:t>
            </w:r>
          </w:p>
        </w:tc>
        <w:tc>
          <w:tcPr>
            <w:tcW w:w="682" w:type="dxa"/>
            <w:tcBorders>
              <w:top w:val="nil"/>
              <w:left w:val="nil"/>
              <w:bottom w:val="nil"/>
              <w:right w:val="nil"/>
            </w:tcBorders>
            <w:shd w:val="clear" w:color="auto" w:fill="auto"/>
            <w:noWrap/>
            <w:vAlign w:val="bottom"/>
            <w:hideMark/>
          </w:tcPr>
          <w:p w14:paraId="18291489"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2.370</w:t>
            </w:r>
          </w:p>
        </w:tc>
        <w:tc>
          <w:tcPr>
            <w:tcW w:w="788" w:type="dxa"/>
            <w:tcBorders>
              <w:top w:val="nil"/>
              <w:left w:val="nil"/>
              <w:bottom w:val="nil"/>
              <w:right w:val="nil"/>
            </w:tcBorders>
            <w:shd w:val="clear" w:color="auto" w:fill="auto"/>
            <w:noWrap/>
            <w:vAlign w:val="bottom"/>
            <w:hideMark/>
          </w:tcPr>
          <w:p w14:paraId="7B058264"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0.05</w:t>
            </w:r>
          </w:p>
        </w:tc>
        <w:tc>
          <w:tcPr>
            <w:tcW w:w="928" w:type="dxa"/>
            <w:tcBorders>
              <w:top w:val="nil"/>
              <w:left w:val="nil"/>
              <w:bottom w:val="nil"/>
              <w:right w:val="nil"/>
            </w:tcBorders>
            <w:shd w:val="clear" w:color="auto" w:fill="auto"/>
            <w:noWrap/>
            <w:vAlign w:val="bottom"/>
            <w:hideMark/>
          </w:tcPr>
          <w:p w14:paraId="1D682021"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0.020</w:t>
            </w:r>
          </w:p>
        </w:tc>
        <w:tc>
          <w:tcPr>
            <w:tcW w:w="654" w:type="dxa"/>
            <w:tcBorders>
              <w:top w:val="nil"/>
              <w:left w:val="nil"/>
              <w:bottom w:val="nil"/>
              <w:right w:val="nil"/>
            </w:tcBorders>
            <w:shd w:val="clear" w:color="auto" w:fill="auto"/>
            <w:noWrap/>
            <w:vAlign w:val="bottom"/>
            <w:hideMark/>
          </w:tcPr>
          <w:p w14:paraId="3EA557BF"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0.008</w:t>
            </w:r>
          </w:p>
        </w:tc>
        <w:tc>
          <w:tcPr>
            <w:tcW w:w="676" w:type="dxa"/>
            <w:tcBorders>
              <w:top w:val="nil"/>
              <w:left w:val="nil"/>
              <w:bottom w:val="nil"/>
              <w:right w:val="nil"/>
            </w:tcBorders>
            <w:shd w:val="clear" w:color="auto" w:fill="auto"/>
            <w:noWrap/>
            <w:vAlign w:val="bottom"/>
            <w:hideMark/>
          </w:tcPr>
          <w:p w14:paraId="68241858"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2.366</w:t>
            </w:r>
          </w:p>
        </w:tc>
        <w:tc>
          <w:tcPr>
            <w:tcW w:w="781" w:type="dxa"/>
            <w:tcBorders>
              <w:top w:val="nil"/>
              <w:left w:val="nil"/>
              <w:bottom w:val="nil"/>
              <w:right w:val="nil"/>
            </w:tcBorders>
            <w:shd w:val="clear" w:color="auto" w:fill="auto"/>
            <w:noWrap/>
            <w:vAlign w:val="bottom"/>
            <w:hideMark/>
          </w:tcPr>
          <w:p w14:paraId="4BC6DFA1"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0.05</w:t>
            </w:r>
          </w:p>
        </w:tc>
        <w:tc>
          <w:tcPr>
            <w:tcW w:w="1036" w:type="dxa"/>
            <w:tcBorders>
              <w:top w:val="nil"/>
              <w:left w:val="nil"/>
              <w:bottom w:val="nil"/>
              <w:right w:val="nil"/>
            </w:tcBorders>
            <w:shd w:val="clear" w:color="auto" w:fill="auto"/>
            <w:noWrap/>
            <w:vAlign w:val="bottom"/>
            <w:hideMark/>
          </w:tcPr>
          <w:p w14:paraId="277E0067" w14:textId="77777777" w:rsidR="002D7853" w:rsidRPr="004907BD" w:rsidRDefault="002D7853" w:rsidP="002D7853">
            <w:pPr>
              <w:rPr>
                <w:rFonts w:ascii="Calibri" w:hAnsi="Calibri" w:cs="Calibri"/>
                <w:sz w:val="18"/>
                <w:szCs w:val="18"/>
                <w:lang w:eastAsia="fi-FI"/>
              </w:rPr>
            </w:pPr>
          </w:p>
        </w:tc>
      </w:tr>
      <w:tr w:rsidR="004907BD" w:rsidRPr="004907BD" w14:paraId="4D48C430" w14:textId="77777777" w:rsidTr="002D7853">
        <w:trPr>
          <w:trHeight w:val="287"/>
        </w:trPr>
        <w:tc>
          <w:tcPr>
            <w:tcW w:w="3093" w:type="dxa"/>
            <w:tcBorders>
              <w:top w:val="nil"/>
              <w:left w:val="nil"/>
              <w:bottom w:val="nil"/>
              <w:right w:val="nil"/>
            </w:tcBorders>
            <w:shd w:val="clear" w:color="auto" w:fill="auto"/>
            <w:noWrap/>
            <w:vAlign w:val="center"/>
            <w:hideMark/>
          </w:tcPr>
          <w:p w14:paraId="2ABA6D59"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Margin</w:t>
            </w:r>
            <w:proofErr w:type="spellEnd"/>
            <w:r w:rsidRPr="004907BD">
              <w:rPr>
                <w:rFonts w:ascii="Calibri" w:hAnsi="Calibri" w:cs="Calibri"/>
                <w:sz w:val="18"/>
                <w:szCs w:val="18"/>
                <w:lang w:eastAsia="fi-FI"/>
              </w:rPr>
              <w:t xml:space="preserve"> * </w:t>
            </w:r>
            <w:proofErr w:type="spellStart"/>
            <w:r w:rsidRPr="004907BD">
              <w:rPr>
                <w:rFonts w:ascii="Calibri" w:hAnsi="Calibri" w:cs="Calibri"/>
                <w:sz w:val="18"/>
                <w:szCs w:val="18"/>
                <w:lang w:eastAsia="fi-FI"/>
              </w:rPr>
              <w:t>Landscape</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heterogeneity</w:t>
            </w:r>
            <w:proofErr w:type="spellEnd"/>
          </w:p>
        </w:tc>
        <w:tc>
          <w:tcPr>
            <w:tcW w:w="928" w:type="dxa"/>
            <w:tcBorders>
              <w:top w:val="nil"/>
              <w:left w:val="nil"/>
              <w:bottom w:val="nil"/>
              <w:right w:val="nil"/>
            </w:tcBorders>
            <w:shd w:val="clear" w:color="auto" w:fill="auto"/>
            <w:noWrap/>
            <w:vAlign w:val="bottom"/>
            <w:hideMark/>
          </w:tcPr>
          <w:p w14:paraId="4D01A68E"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3.011</w:t>
            </w:r>
          </w:p>
        </w:tc>
        <w:tc>
          <w:tcPr>
            <w:tcW w:w="654" w:type="dxa"/>
            <w:tcBorders>
              <w:top w:val="nil"/>
              <w:left w:val="nil"/>
              <w:bottom w:val="nil"/>
              <w:right w:val="nil"/>
            </w:tcBorders>
            <w:shd w:val="clear" w:color="auto" w:fill="auto"/>
            <w:noWrap/>
            <w:vAlign w:val="bottom"/>
            <w:hideMark/>
          </w:tcPr>
          <w:p w14:paraId="535F6A67"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1.324</w:t>
            </w:r>
          </w:p>
        </w:tc>
        <w:tc>
          <w:tcPr>
            <w:tcW w:w="763" w:type="dxa"/>
            <w:tcBorders>
              <w:top w:val="nil"/>
              <w:left w:val="nil"/>
              <w:bottom w:val="nil"/>
              <w:right w:val="nil"/>
            </w:tcBorders>
            <w:shd w:val="clear" w:color="auto" w:fill="auto"/>
            <w:noWrap/>
            <w:vAlign w:val="bottom"/>
            <w:hideMark/>
          </w:tcPr>
          <w:p w14:paraId="0E81E2F0"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2.274</w:t>
            </w:r>
          </w:p>
        </w:tc>
        <w:tc>
          <w:tcPr>
            <w:tcW w:w="743" w:type="dxa"/>
            <w:tcBorders>
              <w:top w:val="nil"/>
              <w:left w:val="nil"/>
              <w:bottom w:val="nil"/>
              <w:right w:val="nil"/>
            </w:tcBorders>
            <w:shd w:val="clear" w:color="auto" w:fill="auto"/>
            <w:noWrap/>
            <w:vAlign w:val="bottom"/>
            <w:hideMark/>
          </w:tcPr>
          <w:p w14:paraId="27EBCBC9"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0.05</w:t>
            </w:r>
          </w:p>
        </w:tc>
        <w:tc>
          <w:tcPr>
            <w:tcW w:w="928" w:type="dxa"/>
            <w:tcBorders>
              <w:top w:val="nil"/>
              <w:left w:val="nil"/>
              <w:bottom w:val="nil"/>
              <w:right w:val="nil"/>
            </w:tcBorders>
            <w:shd w:val="clear" w:color="auto" w:fill="auto"/>
            <w:noWrap/>
            <w:vAlign w:val="bottom"/>
            <w:hideMark/>
          </w:tcPr>
          <w:p w14:paraId="1BF59325"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-0.012</w:t>
            </w:r>
          </w:p>
        </w:tc>
        <w:tc>
          <w:tcPr>
            <w:tcW w:w="654" w:type="dxa"/>
            <w:tcBorders>
              <w:top w:val="nil"/>
              <w:left w:val="nil"/>
              <w:bottom w:val="nil"/>
              <w:right w:val="nil"/>
            </w:tcBorders>
            <w:shd w:val="clear" w:color="auto" w:fill="auto"/>
            <w:noWrap/>
            <w:vAlign w:val="bottom"/>
            <w:hideMark/>
          </w:tcPr>
          <w:p w14:paraId="371AC3F7"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0.005</w:t>
            </w:r>
          </w:p>
        </w:tc>
        <w:tc>
          <w:tcPr>
            <w:tcW w:w="682" w:type="dxa"/>
            <w:tcBorders>
              <w:top w:val="nil"/>
              <w:left w:val="nil"/>
              <w:bottom w:val="nil"/>
              <w:right w:val="nil"/>
            </w:tcBorders>
            <w:shd w:val="clear" w:color="auto" w:fill="auto"/>
            <w:noWrap/>
            <w:vAlign w:val="bottom"/>
            <w:hideMark/>
          </w:tcPr>
          <w:p w14:paraId="18DCA630"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-2.654</w:t>
            </w:r>
          </w:p>
        </w:tc>
        <w:tc>
          <w:tcPr>
            <w:tcW w:w="788" w:type="dxa"/>
            <w:tcBorders>
              <w:top w:val="nil"/>
              <w:left w:val="nil"/>
              <w:bottom w:val="nil"/>
              <w:right w:val="nil"/>
            </w:tcBorders>
            <w:shd w:val="clear" w:color="auto" w:fill="auto"/>
            <w:noWrap/>
            <w:vAlign w:val="bottom"/>
            <w:hideMark/>
          </w:tcPr>
          <w:p w14:paraId="63E02F8A"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0.01</w:t>
            </w:r>
          </w:p>
        </w:tc>
        <w:tc>
          <w:tcPr>
            <w:tcW w:w="928" w:type="dxa"/>
            <w:tcBorders>
              <w:top w:val="nil"/>
              <w:left w:val="nil"/>
              <w:bottom w:val="nil"/>
              <w:right w:val="nil"/>
            </w:tcBorders>
            <w:shd w:val="clear" w:color="auto" w:fill="auto"/>
            <w:noWrap/>
            <w:vAlign w:val="bottom"/>
            <w:hideMark/>
          </w:tcPr>
          <w:p w14:paraId="2A8CB280"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-0.015</w:t>
            </w:r>
          </w:p>
        </w:tc>
        <w:tc>
          <w:tcPr>
            <w:tcW w:w="654" w:type="dxa"/>
            <w:tcBorders>
              <w:top w:val="nil"/>
              <w:left w:val="nil"/>
              <w:bottom w:val="nil"/>
              <w:right w:val="nil"/>
            </w:tcBorders>
            <w:shd w:val="clear" w:color="auto" w:fill="auto"/>
            <w:noWrap/>
            <w:vAlign w:val="bottom"/>
            <w:hideMark/>
          </w:tcPr>
          <w:p w14:paraId="72A8AB85"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0.005</w:t>
            </w:r>
          </w:p>
        </w:tc>
        <w:tc>
          <w:tcPr>
            <w:tcW w:w="676" w:type="dxa"/>
            <w:tcBorders>
              <w:top w:val="nil"/>
              <w:left w:val="nil"/>
              <w:bottom w:val="nil"/>
              <w:right w:val="nil"/>
            </w:tcBorders>
            <w:shd w:val="clear" w:color="auto" w:fill="auto"/>
            <w:noWrap/>
            <w:vAlign w:val="bottom"/>
            <w:hideMark/>
          </w:tcPr>
          <w:p w14:paraId="4BC8F10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-2.966</w:t>
            </w:r>
          </w:p>
        </w:tc>
        <w:tc>
          <w:tcPr>
            <w:tcW w:w="781" w:type="dxa"/>
            <w:tcBorders>
              <w:top w:val="nil"/>
              <w:left w:val="nil"/>
              <w:bottom w:val="nil"/>
              <w:right w:val="nil"/>
            </w:tcBorders>
            <w:shd w:val="clear" w:color="auto" w:fill="auto"/>
            <w:noWrap/>
            <w:vAlign w:val="bottom"/>
            <w:hideMark/>
          </w:tcPr>
          <w:p w14:paraId="76D42A34"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0.01</w:t>
            </w:r>
          </w:p>
        </w:tc>
        <w:tc>
          <w:tcPr>
            <w:tcW w:w="1036" w:type="dxa"/>
            <w:tcBorders>
              <w:top w:val="nil"/>
              <w:left w:val="nil"/>
              <w:bottom w:val="nil"/>
              <w:right w:val="nil"/>
            </w:tcBorders>
            <w:shd w:val="clear" w:color="auto" w:fill="auto"/>
            <w:noWrap/>
            <w:vAlign w:val="bottom"/>
            <w:hideMark/>
          </w:tcPr>
          <w:p w14:paraId="44640CB8" w14:textId="77777777" w:rsidR="002D7853" w:rsidRPr="004907BD" w:rsidRDefault="002D7853" w:rsidP="002D7853">
            <w:pPr>
              <w:rPr>
                <w:rFonts w:ascii="Calibri" w:hAnsi="Calibri" w:cs="Calibri"/>
                <w:sz w:val="18"/>
                <w:szCs w:val="18"/>
                <w:lang w:eastAsia="fi-FI"/>
              </w:rPr>
            </w:pPr>
          </w:p>
        </w:tc>
      </w:tr>
      <w:tr w:rsidR="004907BD" w:rsidRPr="004907BD" w14:paraId="668011BA" w14:textId="77777777" w:rsidTr="002D7853">
        <w:trPr>
          <w:trHeight w:val="287"/>
        </w:trPr>
        <w:tc>
          <w:tcPr>
            <w:tcW w:w="3093" w:type="dxa"/>
            <w:tcBorders>
              <w:top w:val="nil"/>
              <w:left w:val="nil"/>
              <w:bottom w:val="nil"/>
              <w:right w:val="nil"/>
            </w:tcBorders>
            <w:shd w:val="clear" w:color="auto" w:fill="auto"/>
            <w:noWrap/>
            <w:vAlign w:val="center"/>
            <w:hideMark/>
          </w:tcPr>
          <w:p w14:paraId="7B9B3B01" w14:textId="77777777" w:rsidR="002D7853" w:rsidRPr="004907BD" w:rsidRDefault="002D7853" w:rsidP="002D7853">
            <w:pPr>
              <w:rPr>
                <w:rFonts w:ascii="Calibri" w:hAnsi="Calibri" w:cs="Calibri"/>
                <w:b/>
                <w:bCs/>
                <w:sz w:val="18"/>
                <w:szCs w:val="18"/>
                <w:lang w:eastAsia="fi-FI"/>
              </w:rPr>
            </w:pPr>
            <w:proofErr w:type="spellStart"/>
            <w:r w:rsidRPr="004907BD">
              <w:rPr>
                <w:rFonts w:ascii="Calibri" w:hAnsi="Calibri" w:cs="Calibri"/>
                <w:b/>
                <w:bCs/>
                <w:sz w:val="18"/>
                <w:szCs w:val="18"/>
                <w:lang w:eastAsia="fi-FI"/>
              </w:rPr>
              <w:t>Honeybees</w:t>
            </w:r>
            <w:proofErr w:type="spellEnd"/>
          </w:p>
        </w:tc>
        <w:tc>
          <w:tcPr>
            <w:tcW w:w="928" w:type="dxa"/>
            <w:tcBorders>
              <w:top w:val="nil"/>
              <w:left w:val="nil"/>
              <w:bottom w:val="nil"/>
              <w:right w:val="nil"/>
            </w:tcBorders>
            <w:shd w:val="clear" w:color="auto" w:fill="auto"/>
            <w:noWrap/>
            <w:vAlign w:val="bottom"/>
            <w:hideMark/>
          </w:tcPr>
          <w:p w14:paraId="0D337FD7" w14:textId="77777777" w:rsidR="002D7853" w:rsidRPr="004907BD" w:rsidRDefault="002D7853" w:rsidP="002D7853">
            <w:pPr>
              <w:rPr>
                <w:rFonts w:ascii="Calibri" w:hAnsi="Calibri" w:cs="Calibri"/>
                <w:b/>
                <w:bCs/>
                <w:sz w:val="18"/>
                <w:szCs w:val="18"/>
                <w:lang w:eastAsia="fi-FI"/>
              </w:rPr>
            </w:pPr>
          </w:p>
        </w:tc>
        <w:tc>
          <w:tcPr>
            <w:tcW w:w="654" w:type="dxa"/>
            <w:tcBorders>
              <w:top w:val="nil"/>
              <w:left w:val="nil"/>
              <w:bottom w:val="nil"/>
              <w:right w:val="nil"/>
            </w:tcBorders>
            <w:shd w:val="clear" w:color="auto" w:fill="auto"/>
            <w:noWrap/>
            <w:vAlign w:val="bottom"/>
            <w:hideMark/>
          </w:tcPr>
          <w:p w14:paraId="0BBC12EE" w14:textId="77777777" w:rsidR="002D7853" w:rsidRPr="004907BD" w:rsidRDefault="002D7853" w:rsidP="002D7853">
            <w:pPr>
              <w:rPr>
                <w:rFonts w:ascii="Times New Roman" w:hAnsi="Times New Roman"/>
                <w:sz w:val="20"/>
                <w:lang w:eastAsia="fi-FI"/>
              </w:rPr>
            </w:pPr>
          </w:p>
        </w:tc>
        <w:tc>
          <w:tcPr>
            <w:tcW w:w="763" w:type="dxa"/>
            <w:tcBorders>
              <w:top w:val="nil"/>
              <w:left w:val="nil"/>
              <w:bottom w:val="nil"/>
              <w:right w:val="nil"/>
            </w:tcBorders>
            <w:shd w:val="clear" w:color="auto" w:fill="auto"/>
            <w:noWrap/>
            <w:vAlign w:val="bottom"/>
            <w:hideMark/>
          </w:tcPr>
          <w:p w14:paraId="492EF44D" w14:textId="77777777" w:rsidR="002D7853" w:rsidRPr="004907BD" w:rsidRDefault="002D7853" w:rsidP="002D7853">
            <w:pPr>
              <w:rPr>
                <w:rFonts w:ascii="Times New Roman" w:hAnsi="Times New Roman"/>
                <w:sz w:val="20"/>
                <w:lang w:eastAsia="fi-FI"/>
              </w:rPr>
            </w:pPr>
          </w:p>
        </w:tc>
        <w:tc>
          <w:tcPr>
            <w:tcW w:w="743" w:type="dxa"/>
            <w:tcBorders>
              <w:top w:val="nil"/>
              <w:left w:val="nil"/>
              <w:bottom w:val="nil"/>
              <w:right w:val="nil"/>
            </w:tcBorders>
            <w:shd w:val="clear" w:color="auto" w:fill="auto"/>
            <w:noWrap/>
            <w:vAlign w:val="bottom"/>
            <w:hideMark/>
          </w:tcPr>
          <w:p w14:paraId="295EFE86" w14:textId="77777777" w:rsidR="002D7853" w:rsidRPr="004907BD" w:rsidRDefault="002D7853" w:rsidP="002D7853">
            <w:pPr>
              <w:rPr>
                <w:rFonts w:ascii="Times New Roman" w:hAnsi="Times New Roman"/>
                <w:sz w:val="20"/>
                <w:lang w:eastAsia="fi-FI"/>
              </w:rPr>
            </w:pPr>
          </w:p>
        </w:tc>
        <w:tc>
          <w:tcPr>
            <w:tcW w:w="928" w:type="dxa"/>
            <w:tcBorders>
              <w:top w:val="nil"/>
              <w:left w:val="nil"/>
              <w:bottom w:val="nil"/>
              <w:right w:val="nil"/>
            </w:tcBorders>
            <w:shd w:val="clear" w:color="auto" w:fill="auto"/>
            <w:noWrap/>
            <w:vAlign w:val="bottom"/>
            <w:hideMark/>
          </w:tcPr>
          <w:p w14:paraId="3C571845" w14:textId="77777777" w:rsidR="002D7853" w:rsidRPr="004907BD" w:rsidRDefault="002D7853" w:rsidP="002D7853">
            <w:pPr>
              <w:rPr>
                <w:rFonts w:ascii="Times New Roman" w:hAnsi="Times New Roman"/>
                <w:sz w:val="20"/>
                <w:lang w:eastAsia="fi-FI"/>
              </w:rPr>
            </w:pPr>
          </w:p>
        </w:tc>
        <w:tc>
          <w:tcPr>
            <w:tcW w:w="654" w:type="dxa"/>
            <w:tcBorders>
              <w:top w:val="nil"/>
              <w:left w:val="nil"/>
              <w:bottom w:val="nil"/>
              <w:right w:val="nil"/>
            </w:tcBorders>
            <w:shd w:val="clear" w:color="auto" w:fill="auto"/>
            <w:noWrap/>
            <w:vAlign w:val="bottom"/>
            <w:hideMark/>
          </w:tcPr>
          <w:p w14:paraId="744AF4BE" w14:textId="77777777" w:rsidR="002D7853" w:rsidRPr="004907BD" w:rsidRDefault="002D7853" w:rsidP="002D7853">
            <w:pPr>
              <w:rPr>
                <w:rFonts w:ascii="Times New Roman" w:hAnsi="Times New Roman"/>
                <w:sz w:val="20"/>
                <w:lang w:eastAsia="fi-FI"/>
              </w:rPr>
            </w:pPr>
          </w:p>
        </w:tc>
        <w:tc>
          <w:tcPr>
            <w:tcW w:w="682" w:type="dxa"/>
            <w:tcBorders>
              <w:top w:val="nil"/>
              <w:left w:val="nil"/>
              <w:bottom w:val="nil"/>
              <w:right w:val="nil"/>
            </w:tcBorders>
            <w:shd w:val="clear" w:color="auto" w:fill="auto"/>
            <w:noWrap/>
            <w:vAlign w:val="bottom"/>
            <w:hideMark/>
          </w:tcPr>
          <w:p w14:paraId="7A9C0984" w14:textId="77777777" w:rsidR="002D7853" w:rsidRPr="004907BD" w:rsidRDefault="002D7853" w:rsidP="002D7853">
            <w:pPr>
              <w:rPr>
                <w:rFonts w:ascii="Times New Roman" w:hAnsi="Times New Roman"/>
                <w:sz w:val="20"/>
                <w:lang w:eastAsia="fi-FI"/>
              </w:rPr>
            </w:pPr>
          </w:p>
        </w:tc>
        <w:tc>
          <w:tcPr>
            <w:tcW w:w="788" w:type="dxa"/>
            <w:tcBorders>
              <w:top w:val="nil"/>
              <w:left w:val="nil"/>
              <w:bottom w:val="nil"/>
              <w:right w:val="nil"/>
            </w:tcBorders>
            <w:shd w:val="clear" w:color="auto" w:fill="auto"/>
            <w:noWrap/>
            <w:vAlign w:val="bottom"/>
            <w:hideMark/>
          </w:tcPr>
          <w:p w14:paraId="4F260DC1" w14:textId="77777777" w:rsidR="002D7853" w:rsidRPr="004907BD" w:rsidRDefault="002D7853" w:rsidP="002D7853">
            <w:pPr>
              <w:rPr>
                <w:rFonts w:ascii="Times New Roman" w:hAnsi="Times New Roman"/>
                <w:sz w:val="20"/>
                <w:lang w:eastAsia="fi-FI"/>
              </w:rPr>
            </w:pPr>
          </w:p>
        </w:tc>
        <w:tc>
          <w:tcPr>
            <w:tcW w:w="928" w:type="dxa"/>
            <w:tcBorders>
              <w:top w:val="nil"/>
              <w:left w:val="nil"/>
              <w:bottom w:val="nil"/>
              <w:right w:val="nil"/>
            </w:tcBorders>
            <w:shd w:val="clear" w:color="auto" w:fill="auto"/>
            <w:noWrap/>
            <w:vAlign w:val="bottom"/>
            <w:hideMark/>
          </w:tcPr>
          <w:p w14:paraId="01EA883F" w14:textId="77777777" w:rsidR="002D7853" w:rsidRPr="004907BD" w:rsidRDefault="002D7853" w:rsidP="002D7853">
            <w:pPr>
              <w:rPr>
                <w:rFonts w:ascii="Times New Roman" w:hAnsi="Times New Roman"/>
                <w:sz w:val="20"/>
                <w:lang w:eastAsia="fi-FI"/>
              </w:rPr>
            </w:pPr>
          </w:p>
        </w:tc>
        <w:tc>
          <w:tcPr>
            <w:tcW w:w="654" w:type="dxa"/>
            <w:tcBorders>
              <w:top w:val="nil"/>
              <w:left w:val="nil"/>
              <w:bottom w:val="nil"/>
              <w:right w:val="nil"/>
            </w:tcBorders>
            <w:shd w:val="clear" w:color="auto" w:fill="auto"/>
            <w:noWrap/>
            <w:vAlign w:val="bottom"/>
            <w:hideMark/>
          </w:tcPr>
          <w:p w14:paraId="1D799847" w14:textId="77777777" w:rsidR="002D7853" w:rsidRPr="004907BD" w:rsidRDefault="002D7853" w:rsidP="002D7853">
            <w:pPr>
              <w:rPr>
                <w:rFonts w:ascii="Times New Roman" w:hAnsi="Times New Roman"/>
                <w:sz w:val="20"/>
                <w:lang w:eastAsia="fi-FI"/>
              </w:rPr>
            </w:pPr>
          </w:p>
        </w:tc>
        <w:tc>
          <w:tcPr>
            <w:tcW w:w="676" w:type="dxa"/>
            <w:tcBorders>
              <w:top w:val="nil"/>
              <w:left w:val="nil"/>
              <w:bottom w:val="nil"/>
              <w:right w:val="nil"/>
            </w:tcBorders>
            <w:shd w:val="clear" w:color="auto" w:fill="auto"/>
            <w:noWrap/>
            <w:vAlign w:val="bottom"/>
            <w:hideMark/>
          </w:tcPr>
          <w:p w14:paraId="5CD3A8E5" w14:textId="77777777" w:rsidR="002D7853" w:rsidRPr="004907BD" w:rsidRDefault="002D7853" w:rsidP="002D7853">
            <w:pPr>
              <w:rPr>
                <w:rFonts w:ascii="Times New Roman" w:hAnsi="Times New Roman"/>
                <w:sz w:val="20"/>
                <w:lang w:eastAsia="fi-FI"/>
              </w:rPr>
            </w:pPr>
          </w:p>
        </w:tc>
        <w:tc>
          <w:tcPr>
            <w:tcW w:w="781" w:type="dxa"/>
            <w:tcBorders>
              <w:top w:val="nil"/>
              <w:left w:val="nil"/>
              <w:bottom w:val="nil"/>
              <w:right w:val="nil"/>
            </w:tcBorders>
            <w:shd w:val="clear" w:color="auto" w:fill="auto"/>
            <w:noWrap/>
            <w:vAlign w:val="bottom"/>
            <w:hideMark/>
          </w:tcPr>
          <w:p w14:paraId="3F034683" w14:textId="77777777" w:rsidR="002D7853" w:rsidRPr="004907BD" w:rsidRDefault="002D7853" w:rsidP="002D7853">
            <w:pPr>
              <w:rPr>
                <w:rFonts w:ascii="Times New Roman" w:hAnsi="Times New Roman"/>
                <w:sz w:val="20"/>
                <w:lang w:eastAsia="fi-FI"/>
              </w:rPr>
            </w:pPr>
          </w:p>
        </w:tc>
        <w:tc>
          <w:tcPr>
            <w:tcW w:w="1036" w:type="dxa"/>
            <w:tcBorders>
              <w:top w:val="nil"/>
              <w:left w:val="nil"/>
              <w:bottom w:val="nil"/>
              <w:right w:val="nil"/>
            </w:tcBorders>
            <w:shd w:val="clear" w:color="auto" w:fill="auto"/>
            <w:noWrap/>
            <w:vAlign w:val="bottom"/>
            <w:hideMark/>
          </w:tcPr>
          <w:p w14:paraId="7BB4E9F3" w14:textId="77777777" w:rsidR="002D7853" w:rsidRPr="004907BD" w:rsidRDefault="002D7853" w:rsidP="002D7853">
            <w:pPr>
              <w:rPr>
                <w:rFonts w:ascii="Times New Roman" w:hAnsi="Times New Roman"/>
                <w:sz w:val="20"/>
                <w:lang w:eastAsia="fi-FI"/>
              </w:rPr>
            </w:pPr>
          </w:p>
        </w:tc>
      </w:tr>
      <w:tr w:rsidR="004907BD" w:rsidRPr="004907BD" w14:paraId="6F95D8A3" w14:textId="77777777" w:rsidTr="002D7853">
        <w:trPr>
          <w:trHeight w:val="287"/>
        </w:trPr>
        <w:tc>
          <w:tcPr>
            <w:tcW w:w="3093" w:type="dxa"/>
            <w:tcBorders>
              <w:top w:val="nil"/>
              <w:left w:val="nil"/>
              <w:bottom w:val="nil"/>
              <w:right w:val="nil"/>
            </w:tcBorders>
            <w:shd w:val="clear" w:color="auto" w:fill="auto"/>
            <w:noWrap/>
            <w:vAlign w:val="center"/>
            <w:hideMark/>
          </w:tcPr>
          <w:p w14:paraId="5A34EF8D"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w:t>
            </w:r>
            <w:proofErr w:type="spellStart"/>
            <w:r w:rsidRPr="004907BD">
              <w:rPr>
                <w:rFonts w:ascii="Calibri" w:hAnsi="Calibri" w:cs="Calibri"/>
                <w:sz w:val="18"/>
                <w:szCs w:val="18"/>
                <w:lang w:eastAsia="fi-FI"/>
              </w:rPr>
              <w:t>Intercept</w:t>
            </w:r>
            <w:proofErr w:type="spellEnd"/>
            <w:r w:rsidRPr="004907BD">
              <w:rPr>
                <w:rFonts w:ascii="Calibri" w:hAnsi="Calibri" w:cs="Calibri"/>
                <w:sz w:val="18"/>
                <w:szCs w:val="18"/>
                <w:lang w:eastAsia="fi-FI"/>
              </w:rPr>
              <w:t>)</w:t>
            </w:r>
          </w:p>
        </w:tc>
        <w:tc>
          <w:tcPr>
            <w:tcW w:w="928" w:type="dxa"/>
            <w:tcBorders>
              <w:top w:val="nil"/>
              <w:left w:val="nil"/>
              <w:bottom w:val="nil"/>
              <w:right w:val="nil"/>
            </w:tcBorders>
            <w:shd w:val="clear" w:color="auto" w:fill="auto"/>
            <w:noWrap/>
            <w:vAlign w:val="bottom"/>
            <w:hideMark/>
          </w:tcPr>
          <w:p w14:paraId="3BD6CC0A"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2.069</w:t>
            </w:r>
          </w:p>
        </w:tc>
        <w:tc>
          <w:tcPr>
            <w:tcW w:w="654" w:type="dxa"/>
            <w:tcBorders>
              <w:top w:val="nil"/>
              <w:left w:val="nil"/>
              <w:bottom w:val="nil"/>
              <w:right w:val="nil"/>
            </w:tcBorders>
            <w:shd w:val="clear" w:color="auto" w:fill="auto"/>
            <w:noWrap/>
            <w:vAlign w:val="bottom"/>
            <w:hideMark/>
          </w:tcPr>
          <w:p w14:paraId="3A5E70FA"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0.424</w:t>
            </w:r>
          </w:p>
        </w:tc>
        <w:tc>
          <w:tcPr>
            <w:tcW w:w="763" w:type="dxa"/>
            <w:tcBorders>
              <w:top w:val="nil"/>
              <w:left w:val="nil"/>
              <w:bottom w:val="nil"/>
              <w:right w:val="nil"/>
            </w:tcBorders>
            <w:shd w:val="clear" w:color="auto" w:fill="auto"/>
            <w:noWrap/>
            <w:vAlign w:val="bottom"/>
            <w:hideMark/>
          </w:tcPr>
          <w:p w14:paraId="5420FC63"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4.883</w:t>
            </w:r>
          </w:p>
        </w:tc>
        <w:tc>
          <w:tcPr>
            <w:tcW w:w="743" w:type="dxa"/>
            <w:tcBorders>
              <w:top w:val="nil"/>
              <w:left w:val="nil"/>
              <w:bottom w:val="nil"/>
              <w:right w:val="nil"/>
            </w:tcBorders>
            <w:shd w:val="clear" w:color="auto" w:fill="auto"/>
            <w:noWrap/>
            <w:vAlign w:val="bottom"/>
            <w:hideMark/>
          </w:tcPr>
          <w:p w14:paraId="107F4C71"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0.001</w:t>
            </w:r>
          </w:p>
        </w:tc>
        <w:tc>
          <w:tcPr>
            <w:tcW w:w="928" w:type="dxa"/>
            <w:tcBorders>
              <w:top w:val="nil"/>
              <w:left w:val="nil"/>
              <w:bottom w:val="nil"/>
              <w:right w:val="nil"/>
            </w:tcBorders>
            <w:shd w:val="clear" w:color="auto" w:fill="auto"/>
            <w:noWrap/>
            <w:vAlign w:val="bottom"/>
            <w:hideMark/>
          </w:tcPr>
          <w:p w14:paraId="7EA442CB"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1.643</w:t>
            </w:r>
          </w:p>
        </w:tc>
        <w:tc>
          <w:tcPr>
            <w:tcW w:w="654" w:type="dxa"/>
            <w:tcBorders>
              <w:top w:val="nil"/>
              <w:left w:val="nil"/>
              <w:bottom w:val="nil"/>
              <w:right w:val="nil"/>
            </w:tcBorders>
            <w:shd w:val="clear" w:color="auto" w:fill="auto"/>
            <w:noWrap/>
            <w:vAlign w:val="bottom"/>
            <w:hideMark/>
          </w:tcPr>
          <w:p w14:paraId="7EA36B57"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0.473</w:t>
            </w:r>
          </w:p>
        </w:tc>
        <w:tc>
          <w:tcPr>
            <w:tcW w:w="682" w:type="dxa"/>
            <w:tcBorders>
              <w:top w:val="nil"/>
              <w:left w:val="nil"/>
              <w:bottom w:val="nil"/>
              <w:right w:val="nil"/>
            </w:tcBorders>
            <w:shd w:val="clear" w:color="auto" w:fill="auto"/>
            <w:noWrap/>
            <w:vAlign w:val="bottom"/>
            <w:hideMark/>
          </w:tcPr>
          <w:p w14:paraId="5E59E3B6"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3.478</w:t>
            </w:r>
          </w:p>
        </w:tc>
        <w:tc>
          <w:tcPr>
            <w:tcW w:w="788" w:type="dxa"/>
            <w:tcBorders>
              <w:top w:val="nil"/>
              <w:left w:val="nil"/>
              <w:bottom w:val="nil"/>
              <w:right w:val="nil"/>
            </w:tcBorders>
            <w:shd w:val="clear" w:color="auto" w:fill="auto"/>
            <w:noWrap/>
            <w:vAlign w:val="bottom"/>
            <w:hideMark/>
          </w:tcPr>
          <w:p w14:paraId="3981A7BE"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0.001</w:t>
            </w:r>
          </w:p>
        </w:tc>
        <w:tc>
          <w:tcPr>
            <w:tcW w:w="928" w:type="dxa"/>
            <w:tcBorders>
              <w:top w:val="nil"/>
              <w:left w:val="nil"/>
              <w:bottom w:val="nil"/>
              <w:right w:val="nil"/>
            </w:tcBorders>
            <w:shd w:val="clear" w:color="auto" w:fill="auto"/>
            <w:noWrap/>
            <w:vAlign w:val="bottom"/>
            <w:hideMark/>
          </w:tcPr>
          <w:p w14:paraId="3E0CE9B5"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1.544</w:t>
            </w:r>
          </w:p>
        </w:tc>
        <w:tc>
          <w:tcPr>
            <w:tcW w:w="654" w:type="dxa"/>
            <w:tcBorders>
              <w:top w:val="nil"/>
              <w:left w:val="nil"/>
              <w:bottom w:val="nil"/>
              <w:right w:val="nil"/>
            </w:tcBorders>
            <w:shd w:val="clear" w:color="auto" w:fill="auto"/>
            <w:noWrap/>
            <w:vAlign w:val="bottom"/>
            <w:hideMark/>
          </w:tcPr>
          <w:p w14:paraId="106E9BC0"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0.556</w:t>
            </w:r>
          </w:p>
        </w:tc>
        <w:tc>
          <w:tcPr>
            <w:tcW w:w="676" w:type="dxa"/>
            <w:tcBorders>
              <w:top w:val="nil"/>
              <w:left w:val="nil"/>
              <w:bottom w:val="nil"/>
              <w:right w:val="nil"/>
            </w:tcBorders>
            <w:shd w:val="clear" w:color="auto" w:fill="auto"/>
            <w:noWrap/>
            <w:vAlign w:val="bottom"/>
            <w:hideMark/>
          </w:tcPr>
          <w:p w14:paraId="7E59C3CD"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2.776</w:t>
            </w:r>
          </w:p>
        </w:tc>
        <w:tc>
          <w:tcPr>
            <w:tcW w:w="781" w:type="dxa"/>
            <w:tcBorders>
              <w:top w:val="nil"/>
              <w:left w:val="nil"/>
              <w:bottom w:val="nil"/>
              <w:right w:val="nil"/>
            </w:tcBorders>
            <w:shd w:val="clear" w:color="auto" w:fill="auto"/>
            <w:noWrap/>
            <w:vAlign w:val="bottom"/>
            <w:hideMark/>
          </w:tcPr>
          <w:p w14:paraId="54B9925F"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0.01</w:t>
            </w:r>
          </w:p>
        </w:tc>
        <w:tc>
          <w:tcPr>
            <w:tcW w:w="1036" w:type="dxa"/>
            <w:tcBorders>
              <w:top w:val="nil"/>
              <w:left w:val="nil"/>
              <w:bottom w:val="nil"/>
              <w:right w:val="nil"/>
            </w:tcBorders>
            <w:shd w:val="clear" w:color="auto" w:fill="auto"/>
            <w:noWrap/>
            <w:vAlign w:val="bottom"/>
            <w:hideMark/>
          </w:tcPr>
          <w:p w14:paraId="6E312CF0"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neg</w:t>
            </w:r>
            <w:proofErr w:type="spellEnd"/>
            <w:r w:rsidRPr="004907BD">
              <w:rPr>
                <w:rFonts w:ascii="Calibri" w:hAnsi="Calibri" w:cs="Calibri"/>
                <w:sz w:val="18"/>
                <w:szCs w:val="18"/>
                <w:lang w:eastAsia="fi-FI"/>
              </w:rPr>
              <w:t>. bin.</w:t>
            </w:r>
          </w:p>
        </w:tc>
      </w:tr>
      <w:tr w:rsidR="004907BD" w:rsidRPr="004907BD" w14:paraId="6482F9E2" w14:textId="77777777" w:rsidTr="002D7853">
        <w:trPr>
          <w:trHeight w:val="287"/>
        </w:trPr>
        <w:tc>
          <w:tcPr>
            <w:tcW w:w="3093" w:type="dxa"/>
            <w:tcBorders>
              <w:top w:val="nil"/>
              <w:left w:val="nil"/>
              <w:bottom w:val="nil"/>
              <w:right w:val="nil"/>
            </w:tcBorders>
            <w:shd w:val="clear" w:color="auto" w:fill="auto"/>
            <w:noWrap/>
            <w:vAlign w:val="center"/>
            <w:hideMark/>
          </w:tcPr>
          <w:p w14:paraId="62A4E351"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Margin</w:t>
            </w:r>
            <w:proofErr w:type="spellEnd"/>
          </w:p>
        </w:tc>
        <w:tc>
          <w:tcPr>
            <w:tcW w:w="928" w:type="dxa"/>
            <w:tcBorders>
              <w:top w:val="nil"/>
              <w:left w:val="nil"/>
              <w:bottom w:val="nil"/>
              <w:right w:val="nil"/>
            </w:tcBorders>
            <w:shd w:val="clear" w:color="auto" w:fill="auto"/>
            <w:noWrap/>
            <w:vAlign w:val="bottom"/>
            <w:hideMark/>
          </w:tcPr>
          <w:p w14:paraId="6AB18F3D"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-1.010</w:t>
            </w:r>
          </w:p>
        </w:tc>
        <w:tc>
          <w:tcPr>
            <w:tcW w:w="654" w:type="dxa"/>
            <w:tcBorders>
              <w:top w:val="nil"/>
              <w:left w:val="nil"/>
              <w:bottom w:val="nil"/>
              <w:right w:val="nil"/>
            </w:tcBorders>
            <w:shd w:val="clear" w:color="auto" w:fill="auto"/>
            <w:noWrap/>
            <w:vAlign w:val="bottom"/>
            <w:hideMark/>
          </w:tcPr>
          <w:p w14:paraId="38D0F7D2"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0.353</w:t>
            </w:r>
          </w:p>
        </w:tc>
        <w:tc>
          <w:tcPr>
            <w:tcW w:w="763" w:type="dxa"/>
            <w:tcBorders>
              <w:top w:val="nil"/>
              <w:left w:val="nil"/>
              <w:bottom w:val="nil"/>
              <w:right w:val="nil"/>
            </w:tcBorders>
            <w:shd w:val="clear" w:color="auto" w:fill="auto"/>
            <w:noWrap/>
            <w:vAlign w:val="bottom"/>
            <w:hideMark/>
          </w:tcPr>
          <w:p w14:paraId="43BFF2E7"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-2.863</w:t>
            </w:r>
          </w:p>
        </w:tc>
        <w:tc>
          <w:tcPr>
            <w:tcW w:w="743" w:type="dxa"/>
            <w:tcBorders>
              <w:top w:val="nil"/>
              <w:left w:val="nil"/>
              <w:bottom w:val="nil"/>
              <w:right w:val="nil"/>
            </w:tcBorders>
            <w:shd w:val="clear" w:color="auto" w:fill="auto"/>
            <w:noWrap/>
            <w:vAlign w:val="bottom"/>
            <w:hideMark/>
          </w:tcPr>
          <w:p w14:paraId="35D669ED"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0.01</w:t>
            </w:r>
          </w:p>
        </w:tc>
        <w:tc>
          <w:tcPr>
            <w:tcW w:w="928" w:type="dxa"/>
            <w:tcBorders>
              <w:top w:val="nil"/>
              <w:left w:val="nil"/>
              <w:bottom w:val="nil"/>
              <w:right w:val="nil"/>
            </w:tcBorders>
            <w:shd w:val="clear" w:color="auto" w:fill="auto"/>
            <w:noWrap/>
            <w:vAlign w:val="bottom"/>
            <w:hideMark/>
          </w:tcPr>
          <w:p w14:paraId="7DAA730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-0.184</w:t>
            </w:r>
          </w:p>
        </w:tc>
        <w:tc>
          <w:tcPr>
            <w:tcW w:w="654" w:type="dxa"/>
            <w:tcBorders>
              <w:top w:val="nil"/>
              <w:left w:val="nil"/>
              <w:bottom w:val="nil"/>
              <w:right w:val="nil"/>
            </w:tcBorders>
            <w:shd w:val="clear" w:color="auto" w:fill="auto"/>
            <w:noWrap/>
            <w:vAlign w:val="bottom"/>
            <w:hideMark/>
          </w:tcPr>
          <w:p w14:paraId="0F0C9E48"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0.360</w:t>
            </w:r>
          </w:p>
        </w:tc>
        <w:tc>
          <w:tcPr>
            <w:tcW w:w="682" w:type="dxa"/>
            <w:tcBorders>
              <w:top w:val="nil"/>
              <w:left w:val="nil"/>
              <w:bottom w:val="nil"/>
              <w:right w:val="nil"/>
            </w:tcBorders>
            <w:shd w:val="clear" w:color="auto" w:fill="auto"/>
            <w:noWrap/>
            <w:vAlign w:val="bottom"/>
            <w:hideMark/>
          </w:tcPr>
          <w:p w14:paraId="7220DAA3"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-0.512</w:t>
            </w:r>
          </w:p>
        </w:tc>
        <w:tc>
          <w:tcPr>
            <w:tcW w:w="788" w:type="dxa"/>
            <w:tcBorders>
              <w:top w:val="nil"/>
              <w:left w:val="nil"/>
              <w:bottom w:val="nil"/>
              <w:right w:val="nil"/>
            </w:tcBorders>
            <w:shd w:val="clear" w:color="auto" w:fill="auto"/>
            <w:noWrap/>
            <w:vAlign w:val="bottom"/>
            <w:hideMark/>
          </w:tcPr>
          <w:p w14:paraId="71709F0A"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08923E58"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0.178</w:t>
            </w:r>
          </w:p>
        </w:tc>
        <w:tc>
          <w:tcPr>
            <w:tcW w:w="654" w:type="dxa"/>
            <w:tcBorders>
              <w:top w:val="nil"/>
              <w:left w:val="nil"/>
              <w:bottom w:val="nil"/>
              <w:right w:val="nil"/>
            </w:tcBorders>
            <w:shd w:val="clear" w:color="auto" w:fill="auto"/>
            <w:noWrap/>
            <w:vAlign w:val="bottom"/>
            <w:hideMark/>
          </w:tcPr>
          <w:p w14:paraId="6D6E653F"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0.507</w:t>
            </w:r>
          </w:p>
        </w:tc>
        <w:tc>
          <w:tcPr>
            <w:tcW w:w="676" w:type="dxa"/>
            <w:tcBorders>
              <w:top w:val="nil"/>
              <w:left w:val="nil"/>
              <w:bottom w:val="nil"/>
              <w:right w:val="nil"/>
            </w:tcBorders>
            <w:shd w:val="clear" w:color="auto" w:fill="auto"/>
            <w:noWrap/>
            <w:vAlign w:val="bottom"/>
            <w:hideMark/>
          </w:tcPr>
          <w:p w14:paraId="3F2F1354"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0.352</w:t>
            </w:r>
          </w:p>
        </w:tc>
        <w:tc>
          <w:tcPr>
            <w:tcW w:w="781" w:type="dxa"/>
            <w:tcBorders>
              <w:top w:val="nil"/>
              <w:left w:val="nil"/>
              <w:bottom w:val="nil"/>
              <w:right w:val="nil"/>
            </w:tcBorders>
            <w:shd w:val="clear" w:color="auto" w:fill="auto"/>
            <w:noWrap/>
            <w:vAlign w:val="bottom"/>
            <w:hideMark/>
          </w:tcPr>
          <w:p w14:paraId="0C0557A8"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1036" w:type="dxa"/>
            <w:tcBorders>
              <w:top w:val="nil"/>
              <w:left w:val="nil"/>
              <w:bottom w:val="nil"/>
              <w:right w:val="nil"/>
            </w:tcBorders>
            <w:shd w:val="clear" w:color="auto" w:fill="auto"/>
            <w:noWrap/>
            <w:vAlign w:val="bottom"/>
            <w:hideMark/>
          </w:tcPr>
          <w:p w14:paraId="44008F37" w14:textId="77777777" w:rsidR="002D7853" w:rsidRPr="004907BD" w:rsidRDefault="002D7853" w:rsidP="002D7853">
            <w:pPr>
              <w:rPr>
                <w:rFonts w:ascii="Calibri" w:hAnsi="Calibri" w:cs="Calibri"/>
                <w:sz w:val="18"/>
                <w:szCs w:val="18"/>
                <w:lang w:eastAsia="fi-FI"/>
              </w:rPr>
            </w:pPr>
          </w:p>
        </w:tc>
      </w:tr>
      <w:tr w:rsidR="004907BD" w:rsidRPr="004907BD" w14:paraId="04CD5C86" w14:textId="77777777" w:rsidTr="002D7853">
        <w:trPr>
          <w:trHeight w:val="287"/>
        </w:trPr>
        <w:tc>
          <w:tcPr>
            <w:tcW w:w="3093" w:type="dxa"/>
            <w:tcBorders>
              <w:top w:val="nil"/>
              <w:left w:val="nil"/>
              <w:bottom w:val="nil"/>
              <w:right w:val="nil"/>
            </w:tcBorders>
            <w:shd w:val="clear" w:color="auto" w:fill="auto"/>
            <w:noWrap/>
            <w:vAlign w:val="center"/>
            <w:hideMark/>
          </w:tcPr>
          <w:p w14:paraId="0FB94931"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Landscape</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heterogeneity</w:t>
            </w:r>
            <w:proofErr w:type="spellEnd"/>
          </w:p>
        </w:tc>
        <w:tc>
          <w:tcPr>
            <w:tcW w:w="928" w:type="dxa"/>
            <w:tcBorders>
              <w:top w:val="nil"/>
              <w:left w:val="nil"/>
              <w:bottom w:val="nil"/>
              <w:right w:val="nil"/>
            </w:tcBorders>
            <w:shd w:val="clear" w:color="auto" w:fill="auto"/>
            <w:noWrap/>
            <w:vAlign w:val="bottom"/>
            <w:hideMark/>
          </w:tcPr>
          <w:p w14:paraId="52399A77"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-0.997</w:t>
            </w:r>
          </w:p>
        </w:tc>
        <w:tc>
          <w:tcPr>
            <w:tcW w:w="654" w:type="dxa"/>
            <w:tcBorders>
              <w:top w:val="nil"/>
              <w:left w:val="nil"/>
              <w:bottom w:val="nil"/>
              <w:right w:val="nil"/>
            </w:tcBorders>
            <w:shd w:val="clear" w:color="auto" w:fill="auto"/>
            <w:noWrap/>
            <w:vAlign w:val="bottom"/>
            <w:hideMark/>
          </w:tcPr>
          <w:p w14:paraId="06E7B3E1"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1.444</w:t>
            </w:r>
          </w:p>
        </w:tc>
        <w:tc>
          <w:tcPr>
            <w:tcW w:w="763" w:type="dxa"/>
            <w:tcBorders>
              <w:top w:val="nil"/>
              <w:left w:val="nil"/>
              <w:bottom w:val="nil"/>
              <w:right w:val="nil"/>
            </w:tcBorders>
            <w:shd w:val="clear" w:color="auto" w:fill="auto"/>
            <w:noWrap/>
            <w:vAlign w:val="bottom"/>
            <w:hideMark/>
          </w:tcPr>
          <w:p w14:paraId="01EC80C1"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-0.691</w:t>
            </w:r>
          </w:p>
        </w:tc>
        <w:tc>
          <w:tcPr>
            <w:tcW w:w="743" w:type="dxa"/>
            <w:tcBorders>
              <w:top w:val="nil"/>
              <w:left w:val="nil"/>
              <w:bottom w:val="nil"/>
              <w:right w:val="nil"/>
            </w:tcBorders>
            <w:shd w:val="clear" w:color="auto" w:fill="auto"/>
            <w:noWrap/>
            <w:vAlign w:val="bottom"/>
            <w:hideMark/>
          </w:tcPr>
          <w:p w14:paraId="69142090"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443213D9"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0.008</w:t>
            </w:r>
          </w:p>
        </w:tc>
        <w:tc>
          <w:tcPr>
            <w:tcW w:w="654" w:type="dxa"/>
            <w:tcBorders>
              <w:top w:val="nil"/>
              <w:left w:val="nil"/>
              <w:bottom w:val="nil"/>
              <w:right w:val="nil"/>
            </w:tcBorders>
            <w:shd w:val="clear" w:color="auto" w:fill="auto"/>
            <w:noWrap/>
            <w:vAlign w:val="bottom"/>
            <w:hideMark/>
          </w:tcPr>
          <w:p w14:paraId="50304D03"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0.006</w:t>
            </w:r>
          </w:p>
        </w:tc>
        <w:tc>
          <w:tcPr>
            <w:tcW w:w="682" w:type="dxa"/>
            <w:tcBorders>
              <w:top w:val="nil"/>
              <w:left w:val="nil"/>
              <w:bottom w:val="nil"/>
              <w:right w:val="nil"/>
            </w:tcBorders>
            <w:shd w:val="clear" w:color="auto" w:fill="auto"/>
            <w:noWrap/>
            <w:vAlign w:val="bottom"/>
            <w:hideMark/>
          </w:tcPr>
          <w:p w14:paraId="68075C7B"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1.342</w:t>
            </w:r>
          </w:p>
        </w:tc>
        <w:tc>
          <w:tcPr>
            <w:tcW w:w="788" w:type="dxa"/>
            <w:tcBorders>
              <w:top w:val="nil"/>
              <w:left w:val="nil"/>
              <w:bottom w:val="nil"/>
              <w:right w:val="nil"/>
            </w:tcBorders>
            <w:shd w:val="clear" w:color="auto" w:fill="auto"/>
            <w:noWrap/>
            <w:vAlign w:val="bottom"/>
            <w:hideMark/>
          </w:tcPr>
          <w:p w14:paraId="7D73C634"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5D87ABD4"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0.008</w:t>
            </w:r>
          </w:p>
        </w:tc>
        <w:tc>
          <w:tcPr>
            <w:tcW w:w="654" w:type="dxa"/>
            <w:tcBorders>
              <w:top w:val="nil"/>
              <w:left w:val="nil"/>
              <w:bottom w:val="nil"/>
              <w:right w:val="nil"/>
            </w:tcBorders>
            <w:shd w:val="clear" w:color="auto" w:fill="auto"/>
            <w:noWrap/>
            <w:vAlign w:val="bottom"/>
            <w:hideMark/>
          </w:tcPr>
          <w:p w14:paraId="38D7D66F"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0.007</w:t>
            </w:r>
          </w:p>
        </w:tc>
        <w:tc>
          <w:tcPr>
            <w:tcW w:w="676" w:type="dxa"/>
            <w:tcBorders>
              <w:top w:val="nil"/>
              <w:left w:val="nil"/>
              <w:bottom w:val="nil"/>
              <w:right w:val="nil"/>
            </w:tcBorders>
            <w:shd w:val="clear" w:color="auto" w:fill="auto"/>
            <w:noWrap/>
            <w:vAlign w:val="bottom"/>
            <w:hideMark/>
          </w:tcPr>
          <w:p w14:paraId="4B4A21D0"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1.152</w:t>
            </w:r>
          </w:p>
        </w:tc>
        <w:tc>
          <w:tcPr>
            <w:tcW w:w="781" w:type="dxa"/>
            <w:tcBorders>
              <w:top w:val="nil"/>
              <w:left w:val="nil"/>
              <w:bottom w:val="nil"/>
              <w:right w:val="nil"/>
            </w:tcBorders>
            <w:shd w:val="clear" w:color="auto" w:fill="auto"/>
            <w:noWrap/>
            <w:vAlign w:val="bottom"/>
            <w:hideMark/>
          </w:tcPr>
          <w:p w14:paraId="75FFF8F5"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1036" w:type="dxa"/>
            <w:tcBorders>
              <w:top w:val="nil"/>
              <w:left w:val="nil"/>
              <w:bottom w:val="nil"/>
              <w:right w:val="nil"/>
            </w:tcBorders>
            <w:shd w:val="clear" w:color="auto" w:fill="auto"/>
            <w:noWrap/>
            <w:vAlign w:val="bottom"/>
            <w:hideMark/>
          </w:tcPr>
          <w:p w14:paraId="77FECB62" w14:textId="77777777" w:rsidR="002D7853" w:rsidRPr="004907BD" w:rsidRDefault="002D7853" w:rsidP="002D7853">
            <w:pPr>
              <w:rPr>
                <w:rFonts w:ascii="Calibri" w:hAnsi="Calibri" w:cs="Calibri"/>
                <w:sz w:val="18"/>
                <w:szCs w:val="18"/>
                <w:lang w:eastAsia="fi-FI"/>
              </w:rPr>
            </w:pPr>
          </w:p>
        </w:tc>
      </w:tr>
      <w:tr w:rsidR="004907BD" w:rsidRPr="004907BD" w14:paraId="2F9D1322" w14:textId="77777777" w:rsidTr="002D7853">
        <w:trPr>
          <w:trHeight w:val="287"/>
        </w:trPr>
        <w:tc>
          <w:tcPr>
            <w:tcW w:w="3093" w:type="dxa"/>
            <w:tcBorders>
              <w:top w:val="nil"/>
              <w:left w:val="nil"/>
              <w:bottom w:val="nil"/>
              <w:right w:val="nil"/>
            </w:tcBorders>
            <w:shd w:val="clear" w:color="auto" w:fill="auto"/>
            <w:noWrap/>
            <w:vAlign w:val="center"/>
            <w:hideMark/>
          </w:tcPr>
          <w:p w14:paraId="55634623"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Flower</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coverage</w:t>
            </w:r>
            <w:proofErr w:type="spellEnd"/>
            <w:r w:rsidRPr="004907BD">
              <w:rPr>
                <w:rFonts w:ascii="Calibri" w:hAnsi="Calibri" w:cs="Calibri"/>
                <w:sz w:val="18"/>
                <w:szCs w:val="18"/>
                <w:lang w:eastAsia="fi-FI"/>
              </w:rPr>
              <w:t xml:space="preserve"> in </w:t>
            </w:r>
            <w:proofErr w:type="spellStart"/>
            <w:r w:rsidRPr="004907BD">
              <w:rPr>
                <w:rFonts w:ascii="Calibri" w:hAnsi="Calibri" w:cs="Calibri"/>
                <w:sz w:val="18"/>
                <w:szCs w:val="18"/>
                <w:lang w:eastAsia="fi-FI"/>
              </w:rPr>
              <w:t>margin</w:t>
            </w:r>
            <w:proofErr w:type="spellEnd"/>
          </w:p>
        </w:tc>
        <w:tc>
          <w:tcPr>
            <w:tcW w:w="928" w:type="dxa"/>
            <w:tcBorders>
              <w:top w:val="nil"/>
              <w:left w:val="nil"/>
              <w:bottom w:val="nil"/>
              <w:right w:val="nil"/>
            </w:tcBorders>
            <w:shd w:val="clear" w:color="auto" w:fill="auto"/>
            <w:noWrap/>
            <w:vAlign w:val="bottom"/>
            <w:hideMark/>
          </w:tcPr>
          <w:p w14:paraId="5C86952A"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0.009</w:t>
            </w:r>
          </w:p>
        </w:tc>
        <w:tc>
          <w:tcPr>
            <w:tcW w:w="654" w:type="dxa"/>
            <w:tcBorders>
              <w:top w:val="nil"/>
              <w:left w:val="nil"/>
              <w:bottom w:val="nil"/>
              <w:right w:val="nil"/>
            </w:tcBorders>
            <w:shd w:val="clear" w:color="auto" w:fill="auto"/>
            <w:noWrap/>
            <w:vAlign w:val="bottom"/>
            <w:hideMark/>
          </w:tcPr>
          <w:p w14:paraId="32154E0A"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0.016</w:t>
            </w:r>
          </w:p>
        </w:tc>
        <w:tc>
          <w:tcPr>
            <w:tcW w:w="763" w:type="dxa"/>
            <w:tcBorders>
              <w:top w:val="nil"/>
              <w:left w:val="nil"/>
              <w:bottom w:val="nil"/>
              <w:right w:val="nil"/>
            </w:tcBorders>
            <w:shd w:val="clear" w:color="auto" w:fill="auto"/>
            <w:noWrap/>
            <w:vAlign w:val="bottom"/>
            <w:hideMark/>
          </w:tcPr>
          <w:p w14:paraId="765FB10B"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0.557</w:t>
            </w:r>
          </w:p>
        </w:tc>
        <w:tc>
          <w:tcPr>
            <w:tcW w:w="743" w:type="dxa"/>
            <w:tcBorders>
              <w:top w:val="nil"/>
              <w:left w:val="nil"/>
              <w:bottom w:val="nil"/>
              <w:right w:val="nil"/>
            </w:tcBorders>
            <w:shd w:val="clear" w:color="auto" w:fill="auto"/>
            <w:noWrap/>
            <w:vAlign w:val="bottom"/>
            <w:hideMark/>
          </w:tcPr>
          <w:p w14:paraId="5017E3EA"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3F8F57A8"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0.009</w:t>
            </w:r>
          </w:p>
        </w:tc>
        <w:tc>
          <w:tcPr>
            <w:tcW w:w="654" w:type="dxa"/>
            <w:tcBorders>
              <w:top w:val="nil"/>
              <w:left w:val="nil"/>
              <w:bottom w:val="nil"/>
              <w:right w:val="nil"/>
            </w:tcBorders>
            <w:shd w:val="clear" w:color="auto" w:fill="auto"/>
            <w:noWrap/>
            <w:vAlign w:val="bottom"/>
            <w:hideMark/>
          </w:tcPr>
          <w:p w14:paraId="7922A517"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0.017</w:t>
            </w:r>
          </w:p>
        </w:tc>
        <w:tc>
          <w:tcPr>
            <w:tcW w:w="682" w:type="dxa"/>
            <w:tcBorders>
              <w:top w:val="nil"/>
              <w:left w:val="nil"/>
              <w:bottom w:val="nil"/>
              <w:right w:val="nil"/>
            </w:tcBorders>
            <w:shd w:val="clear" w:color="auto" w:fill="auto"/>
            <w:noWrap/>
            <w:vAlign w:val="bottom"/>
            <w:hideMark/>
          </w:tcPr>
          <w:p w14:paraId="4124541F"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0.544</w:t>
            </w:r>
          </w:p>
        </w:tc>
        <w:tc>
          <w:tcPr>
            <w:tcW w:w="788" w:type="dxa"/>
            <w:tcBorders>
              <w:top w:val="nil"/>
              <w:left w:val="nil"/>
              <w:bottom w:val="nil"/>
              <w:right w:val="nil"/>
            </w:tcBorders>
            <w:shd w:val="clear" w:color="auto" w:fill="auto"/>
            <w:noWrap/>
            <w:vAlign w:val="bottom"/>
            <w:hideMark/>
          </w:tcPr>
          <w:p w14:paraId="29BC1157"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2EF1F58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0.010</w:t>
            </w:r>
          </w:p>
        </w:tc>
        <w:tc>
          <w:tcPr>
            <w:tcW w:w="654" w:type="dxa"/>
            <w:tcBorders>
              <w:top w:val="nil"/>
              <w:left w:val="nil"/>
              <w:bottom w:val="nil"/>
              <w:right w:val="nil"/>
            </w:tcBorders>
            <w:shd w:val="clear" w:color="auto" w:fill="auto"/>
            <w:noWrap/>
            <w:vAlign w:val="bottom"/>
            <w:hideMark/>
          </w:tcPr>
          <w:p w14:paraId="1365C584"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0.017</w:t>
            </w:r>
          </w:p>
        </w:tc>
        <w:tc>
          <w:tcPr>
            <w:tcW w:w="676" w:type="dxa"/>
            <w:tcBorders>
              <w:top w:val="nil"/>
              <w:left w:val="nil"/>
              <w:bottom w:val="nil"/>
              <w:right w:val="nil"/>
            </w:tcBorders>
            <w:shd w:val="clear" w:color="auto" w:fill="auto"/>
            <w:noWrap/>
            <w:vAlign w:val="bottom"/>
            <w:hideMark/>
          </w:tcPr>
          <w:p w14:paraId="425721A2"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0.560</w:t>
            </w:r>
          </w:p>
        </w:tc>
        <w:tc>
          <w:tcPr>
            <w:tcW w:w="781" w:type="dxa"/>
            <w:tcBorders>
              <w:top w:val="nil"/>
              <w:left w:val="nil"/>
              <w:bottom w:val="nil"/>
              <w:right w:val="nil"/>
            </w:tcBorders>
            <w:shd w:val="clear" w:color="auto" w:fill="auto"/>
            <w:noWrap/>
            <w:vAlign w:val="bottom"/>
            <w:hideMark/>
          </w:tcPr>
          <w:p w14:paraId="23B22509"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1036" w:type="dxa"/>
            <w:tcBorders>
              <w:top w:val="nil"/>
              <w:left w:val="nil"/>
              <w:bottom w:val="nil"/>
              <w:right w:val="nil"/>
            </w:tcBorders>
            <w:shd w:val="clear" w:color="auto" w:fill="auto"/>
            <w:noWrap/>
            <w:vAlign w:val="bottom"/>
            <w:hideMark/>
          </w:tcPr>
          <w:p w14:paraId="0443944D" w14:textId="77777777" w:rsidR="002D7853" w:rsidRPr="004907BD" w:rsidRDefault="002D7853" w:rsidP="002D7853">
            <w:pPr>
              <w:rPr>
                <w:rFonts w:ascii="Calibri" w:hAnsi="Calibri" w:cs="Calibri"/>
                <w:sz w:val="18"/>
                <w:szCs w:val="18"/>
                <w:lang w:eastAsia="fi-FI"/>
              </w:rPr>
            </w:pPr>
          </w:p>
        </w:tc>
      </w:tr>
      <w:tr w:rsidR="004907BD" w:rsidRPr="004907BD" w14:paraId="41442EAE" w14:textId="77777777" w:rsidTr="002D7853">
        <w:trPr>
          <w:trHeight w:val="287"/>
        </w:trPr>
        <w:tc>
          <w:tcPr>
            <w:tcW w:w="3093" w:type="dxa"/>
            <w:tcBorders>
              <w:top w:val="nil"/>
              <w:left w:val="nil"/>
              <w:bottom w:val="nil"/>
              <w:right w:val="nil"/>
            </w:tcBorders>
            <w:shd w:val="clear" w:color="auto" w:fill="auto"/>
            <w:noWrap/>
            <w:vAlign w:val="center"/>
            <w:hideMark/>
          </w:tcPr>
          <w:p w14:paraId="37F3CBEE"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Margin</w:t>
            </w:r>
            <w:proofErr w:type="spellEnd"/>
            <w:r w:rsidRPr="004907BD">
              <w:rPr>
                <w:rFonts w:ascii="Calibri" w:hAnsi="Calibri" w:cs="Calibri"/>
                <w:sz w:val="18"/>
                <w:szCs w:val="18"/>
                <w:lang w:eastAsia="fi-FI"/>
              </w:rPr>
              <w:t xml:space="preserve"> * </w:t>
            </w:r>
            <w:proofErr w:type="spellStart"/>
            <w:r w:rsidRPr="004907BD">
              <w:rPr>
                <w:rFonts w:ascii="Calibri" w:hAnsi="Calibri" w:cs="Calibri"/>
                <w:sz w:val="18"/>
                <w:szCs w:val="18"/>
                <w:lang w:eastAsia="fi-FI"/>
              </w:rPr>
              <w:t>Landscape</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heterogeneity</w:t>
            </w:r>
            <w:proofErr w:type="spellEnd"/>
          </w:p>
        </w:tc>
        <w:tc>
          <w:tcPr>
            <w:tcW w:w="928" w:type="dxa"/>
            <w:tcBorders>
              <w:top w:val="nil"/>
              <w:left w:val="nil"/>
              <w:bottom w:val="nil"/>
              <w:right w:val="nil"/>
            </w:tcBorders>
            <w:shd w:val="clear" w:color="auto" w:fill="auto"/>
            <w:noWrap/>
            <w:vAlign w:val="bottom"/>
            <w:hideMark/>
          </w:tcPr>
          <w:p w14:paraId="1EE3355E"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2.470</w:t>
            </w:r>
          </w:p>
        </w:tc>
        <w:tc>
          <w:tcPr>
            <w:tcW w:w="654" w:type="dxa"/>
            <w:tcBorders>
              <w:top w:val="nil"/>
              <w:left w:val="nil"/>
              <w:bottom w:val="nil"/>
              <w:right w:val="nil"/>
            </w:tcBorders>
            <w:shd w:val="clear" w:color="auto" w:fill="auto"/>
            <w:noWrap/>
            <w:vAlign w:val="bottom"/>
            <w:hideMark/>
          </w:tcPr>
          <w:p w14:paraId="0D830AB4"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2.192</w:t>
            </w:r>
          </w:p>
        </w:tc>
        <w:tc>
          <w:tcPr>
            <w:tcW w:w="763" w:type="dxa"/>
            <w:tcBorders>
              <w:top w:val="nil"/>
              <w:left w:val="nil"/>
              <w:bottom w:val="nil"/>
              <w:right w:val="nil"/>
            </w:tcBorders>
            <w:shd w:val="clear" w:color="auto" w:fill="auto"/>
            <w:noWrap/>
            <w:vAlign w:val="bottom"/>
            <w:hideMark/>
          </w:tcPr>
          <w:p w14:paraId="773E4DAA"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1.127</w:t>
            </w:r>
          </w:p>
        </w:tc>
        <w:tc>
          <w:tcPr>
            <w:tcW w:w="743" w:type="dxa"/>
            <w:tcBorders>
              <w:top w:val="nil"/>
              <w:left w:val="nil"/>
              <w:bottom w:val="nil"/>
              <w:right w:val="nil"/>
            </w:tcBorders>
            <w:shd w:val="clear" w:color="auto" w:fill="auto"/>
            <w:noWrap/>
            <w:vAlign w:val="bottom"/>
            <w:hideMark/>
          </w:tcPr>
          <w:p w14:paraId="2C366E64"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3F35C114"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-0.019</w:t>
            </w:r>
          </w:p>
        </w:tc>
        <w:tc>
          <w:tcPr>
            <w:tcW w:w="654" w:type="dxa"/>
            <w:tcBorders>
              <w:top w:val="nil"/>
              <w:left w:val="nil"/>
              <w:bottom w:val="nil"/>
              <w:right w:val="nil"/>
            </w:tcBorders>
            <w:shd w:val="clear" w:color="auto" w:fill="auto"/>
            <w:noWrap/>
            <w:vAlign w:val="bottom"/>
            <w:hideMark/>
          </w:tcPr>
          <w:p w14:paraId="0C3CF270"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0.010</w:t>
            </w:r>
          </w:p>
        </w:tc>
        <w:tc>
          <w:tcPr>
            <w:tcW w:w="682" w:type="dxa"/>
            <w:tcBorders>
              <w:top w:val="nil"/>
              <w:left w:val="nil"/>
              <w:bottom w:val="nil"/>
              <w:right w:val="nil"/>
            </w:tcBorders>
            <w:shd w:val="clear" w:color="auto" w:fill="auto"/>
            <w:noWrap/>
            <w:vAlign w:val="bottom"/>
            <w:hideMark/>
          </w:tcPr>
          <w:p w14:paraId="192D61D2"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-1.872</w:t>
            </w:r>
          </w:p>
        </w:tc>
        <w:tc>
          <w:tcPr>
            <w:tcW w:w="788" w:type="dxa"/>
            <w:tcBorders>
              <w:top w:val="nil"/>
              <w:left w:val="nil"/>
              <w:bottom w:val="nil"/>
              <w:right w:val="nil"/>
            </w:tcBorders>
            <w:shd w:val="clear" w:color="auto" w:fill="auto"/>
            <w:noWrap/>
            <w:vAlign w:val="bottom"/>
            <w:hideMark/>
          </w:tcPr>
          <w:p w14:paraId="7D0E726D"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2E48C831"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-0.021</w:t>
            </w:r>
          </w:p>
        </w:tc>
        <w:tc>
          <w:tcPr>
            <w:tcW w:w="654" w:type="dxa"/>
            <w:tcBorders>
              <w:top w:val="nil"/>
              <w:left w:val="nil"/>
              <w:bottom w:val="nil"/>
              <w:right w:val="nil"/>
            </w:tcBorders>
            <w:shd w:val="clear" w:color="auto" w:fill="auto"/>
            <w:noWrap/>
            <w:vAlign w:val="bottom"/>
            <w:hideMark/>
          </w:tcPr>
          <w:p w14:paraId="3934DEB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0.012</w:t>
            </w:r>
          </w:p>
        </w:tc>
        <w:tc>
          <w:tcPr>
            <w:tcW w:w="676" w:type="dxa"/>
            <w:tcBorders>
              <w:top w:val="nil"/>
              <w:left w:val="nil"/>
              <w:bottom w:val="nil"/>
              <w:right w:val="nil"/>
            </w:tcBorders>
            <w:shd w:val="clear" w:color="auto" w:fill="auto"/>
            <w:noWrap/>
            <w:vAlign w:val="bottom"/>
            <w:hideMark/>
          </w:tcPr>
          <w:p w14:paraId="3C51B175"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-1.842</w:t>
            </w:r>
          </w:p>
        </w:tc>
        <w:tc>
          <w:tcPr>
            <w:tcW w:w="781" w:type="dxa"/>
            <w:tcBorders>
              <w:top w:val="nil"/>
              <w:left w:val="nil"/>
              <w:bottom w:val="nil"/>
              <w:right w:val="nil"/>
            </w:tcBorders>
            <w:shd w:val="clear" w:color="auto" w:fill="auto"/>
            <w:noWrap/>
            <w:vAlign w:val="bottom"/>
            <w:hideMark/>
          </w:tcPr>
          <w:p w14:paraId="2511A335"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1036" w:type="dxa"/>
            <w:tcBorders>
              <w:top w:val="nil"/>
              <w:left w:val="nil"/>
              <w:bottom w:val="nil"/>
              <w:right w:val="nil"/>
            </w:tcBorders>
            <w:shd w:val="clear" w:color="auto" w:fill="auto"/>
            <w:noWrap/>
            <w:vAlign w:val="bottom"/>
            <w:hideMark/>
          </w:tcPr>
          <w:p w14:paraId="30AEE998" w14:textId="77777777" w:rsidR="002D7853" w:rsidRPr="004907BD" w:rsidRDefault="002D7853" w:rsidP="002D7853">
            <w:pPr>
              <w:rPr>
                <w:rFonts w:ascii="Calibri" w:hAnsi="Calibri" w:cs="Calibri"/>
                <w:sz w:val="18"/>
                <w:szCs w:val="18"/>
                <w:lang w:eastAsia="fi-FI"/>
              </w:rPr>
            </w:pPr>
          </w:p>
        </w:tc>
      </w:tr>
      <w:tr w:rsidR="004907BD" w:rsidRPr="004907BD" w14:paraId="246E8D47" w14:textId="77777777" w:rsidTr="002D7853">
        <w:trPr>
          <w:trHeight w:val="287"/>
        </w:trPr>
        <w:tc>
          <w:tcPr>
            <w:tcW w:w="3093" w:type="dxa"/>
            <w:tcBorders>
              <w:top w:val="nil"/>
              <w:left w:val="nil"/>
              <w:bottom w:val="nil"/>
              <w:right w:val="nil"/>
            </w:tcBorders>
            <w:shd w:val="clear" w:color="auto" w:fill="auto"/>
            <w:noWrap/>
            <w:vAlign w:val="bottom"/>
            <w:hideMark/>
          </w:tcPr>
          <w:p w14:paraId="6FBFA778" w14:textId="77777777" w:rsidR="002D7853" w:rsidRPr="004907BD" w:rsidRDefault="002D7853" w:rsidP="002D7853">
            <w:pPr>
              <w:rPr>
                <w:rFonts w:ascii="Calibri" w:hAnsi="Calibri" w:cs="Calibri"/>
                <w:b/>
                <w:bCs/>
                <w:sz w:val="18"/>
                <w:szCs w:val="18"/>
                <w:lang w:eastAsia="fi-FI"/>
              </w:rPr>
            </w:pPr>
            <w:proofErr w:type="spellStart"/>
            <w:r w:rsidRPr="004907BD">
              <w:rPr>
                <w:rFonts w:ascii="Calibri" w:hAnsi="Calibri" w:cs="Calibri"/>
                <w:b/>
                <w:bCs/>
                <w:sz w:val="18"/>
                <w:szCs w:val="18"/>
                <w:lang w:eastAsia="fi-FI"/>
              </w:rPr>
              <w:t>Bumblebees</w:t>
            </w:r>
            <w:proofErr w:type="spellEnd"/>
          </w:p>
        </w:tc>
        <w:tc>
          <w:tcPr>
            <w:tcW w:w="928" w:type="dxa"/>
            <w:tcBorders>
              <w:top w:val="nil"/>
              <w:left w:val="nil"/>
              <w:bottom w:val="nil"/>
              <w:right w:val="nil"/>
            </w:tcBorders>
            <w:shd w:val="clear" w:color="auto" w:fill="auto"/>
            <w:noWrap/>
            <w:vAlign w:val="bottom"/>
            <w:hideMark/>
          </w:tcPr>
          <w:p w14:paraId="268893C4" w14:textId="77777777" w:rsidR="002D7853" w:rsidRPr="004907BD" w:rsidRDefault="002D7853" w:rsidP="002D7853">
            <w:pPr>
              <w:rPr>
                <w:rFonts w:ascii="Calibri" w:hAnsi="Calibri" w:cs="Calibri"/>
                <w:b/>
                <w:bCs/>
                <w:sz w:val="18"/>
                <w:szCs w:val="18"/>
                <w:lang w:eastAsia="fi-FI"/>
              </w:rPr>
            </w:pPr>
          </w:p>
        </w:tc>
        <w:tc>
          <w:tcPr>
            <w:tcW w:w="654" w:type="dxa"/>
            <w:tcBorders>
              <w:top w:val="nil"/>
              <w:left w:val="nil"/>
              <w:bottom w:val="nil"/>
              <w:right w:val="nil"/>
            </w:tcBorders>
            <w:shd w:val="clear" w:color="auto" w:fill="auto"/>
            <w:noWrap/>
            <w:vAlign w:val="bottom"/>
            <w:hideMark/>
          </w:tcPr>
          <w:p w14:paraId="609992B4" w14:textId="77777777" w:rsidR="002D7853" w:rsidRPr="004907BD" w:rsidRDefault="002D7853" w:rsidP="002D7853">
            <w:pPr>
              <w:rPr>
                <w:rFonts w:ascii="Times New Roman" w:hAnsi="Times New Roman"/>
                <w:sz w:val="20"/>
                <w:lang w:eastAsia="fi-FI"/>
              </w:rPr>
            </w:pPr>
          </w:p>
        </w:tc>
        <w:tc>
          <w:tcPr>
            <w:tcW w:w="763" w:type="dxa"/>
            <w:tcBorders>
              <w:top w:val="nil"/>
              <w:left w:val="nil"/>
              <w:bottom w:val="nil"/>
              <w:right w:val="nil"/>
            </w:tcBorders>
            <w:shd w:val="clear" w:color="auto" w:fill="auto"/>
            <w:noWrap/>
            <w:vAlign w:val="bottom"/>
            <w:hideMark/>
          </w:tcPr>
          <w:p w14:paraId="7E9DEEAF" w14:textId="77777777" w:rsidR="002D7853" w:rsidRPr="004907BD" w:rsidRDefault="002D7853" w:rsidP="002D7853">
            <w:pPr>
              <w:rPr>
                <w:rFonts w:ascii="Times New Roman" w:hAnsi="Times New Roman"/>
                <w:sz w:val="20"/>
                <w:lang w:eastAsia="fi-FI"/>
              </w:rPr>
            </w:pPr>
          </w:p>
        </w:tc>
        <w:tc>
          <w:tcPr>
            <w:tcW w:w="743" w:type="dxa"/>
            <w:tcBorders>
              <w:top w:val="nil"/>
              <w:left w:val="nil"/>
              <w:bottom w:val="nil"/>
              <w:right w:val="nil"/>
            </w:tcBorders>
            <w:shd w:val="clear" w:color="auto" w:fill="auto"/>
            <w:noWrap/>
            <w:vAlign w:val="bottom"/>
            <w:hideMark/>
          </w:tcPr>
          <w:p w14:paraId="0BDAB3FA" w14:textId="77777777" w:rsidR="002D7853" w:rsidRPr="004907BD" w:rsidRDefault="002D7853" w:rsidP="002D7853">
            <w:pPr>
              <w:rPr>
                <w:rFonts w:ascii="Times New Roman" w:hAnsi="Times New Roman"/>
                <w:sz w:val="20"/>
                <w:lang w:eastAsia="fi-FI"/>
              </w:rPr>
            </w:pPr>
          </w:p>
        </w:tc>
        <w:tc>
          <w:tcPr>
            <w:tcW w:w="928" w:type="dxa"/>
            <w:tcBorders>
              <w:top w:val="nil"/>
              <w:left w:val="nil"/>
              <w:bottom w:val="nil"/>
              <w:right w:val="nil"/>
            </w:tcBorders>
            <w:shd w:val="clear" w:color="auto" w:fill="auto"/>
            <w:noWrap/>
            <w:vAlign w:val="bottom"/>
            <w:hideMark/>
          </w:tcPr>
          <w:p w14:paraId="60372FCC" w14:textId="77777777" w:rsidR="002D7853" w:rsidRPr="004907BD" w:rsidRDefault="002D7853" w:rsidP="002D7853">
            <w:pPr>
              <w:rPr>
                <w:rFonts w:ascii="Times New Roman" w:hAnsi="Times New Roman"/>
                <w:sz w:val="20"/>
                <w:lang w:eastAsia="fi-FI"/>
              </w:rPr>
            </w:pPr>
          </w:p>
        </w:tc>
        <w:tc>
          <w:tcPr>
            <w:tcW w:w="654" w:type="dxa"/>
            <w:tcBorders>
              <w:top w:val="nil"/>
              <w:left w:val="nil"/>
              <w:bottom w:val="nil"/>
              <w:right w:val="nil"/>
            </w:tcBorders>
            <w:shd w:val="clear" w:color="auto" w:fill="auto"/>
            <w:noWrap/>
            <w:vAlign w:val="bottom"/>
            <w:hideMark/>
          </w:tcPr>
          <w:p w14:paraId="403184DE" w14:textId="77777777" w:rsidR="002D7853" w:rsidRPr="004907BD" w:rsidRDefault="002D7853" w:rsidP="002D7853">
            <w:pPr>
              <w:rPr>
                <w:rFonts w:ascii="Times New Roman" w:hAnsi="Times New Roman"/>
                <w:sz w:val="20"/>
                <w:lang w:eastAsia="fi-FI"/>
              </w:rPr>
            </w:pPr>
          </w:p>
        </w:tc>
        <w:tc>
          <w:tcPr>
            <w:tcW w:w="682" w:type="dxa"/>
            <w:tcBorders>
              <w:top w:val="nil"/>
              <w:left w:val="nil"/>
              <w:bottom w:val="nil"/>
              <w:right w:val="nil"/>
            </w:tcBorders>
            <w:shd w:val="clear" w:color="auto" w:fill="auto"/>
            <w:noWrap/>
            <w:vAlign w:val="bottom"/>
            <w:hideMark/>
          </w:tcPr>
          <w:p w14:paraId="46C317BB" w14:textId="77777777" w:rsidR="002D7853" w:rsidRPr="004907BD" w:rsidRDefault="002D7853" w:rsidP="002D7853">
            <w:pPr>
              <w:rPr>
                <w:rFonts w:ascii="Times New Roman" w:hAnsi="Times New Roman"/>
                <w:sz w:val="20"/>
                <w:lang w:eastAsia="fi-FI"/>
              </w:rPr>
            </w:pPr>
          </w:p>
        </w:tc>
        <w:tc>
          <w:tcPr>
            <w:tcW w:w="788" w:type="dxa"/>
            <w:tcBorders>
              <w:top w:val="nil"/>
              <w:left w:val="nil"/>
              <w:bottom w:val="nil"/>
              <w:right w:val="nil"/>
            </w:tcBorders>
            <w:shd w:val="clear" w:color="auto" w:fill="auto"/>
            <w:noWrap/>
            <w:vAlign w:val="bottom"/>
            <w:hideMark/>
          </w:tcPr>
          <w:p w14:paraId="45724E07" w14:textId="77777777" w:rsidR="002D7853" w:rsidRPr="004907BD" w:rsidRDefault="002D7853" w:rsidP="002D7853">
            <w:pPr>
              <w:rPr>
                <w:rFonts w:ascii="Times New Roman" w:hAnsi="Times New Roman"/>
                <w:sz w:val="20"/>
                <w:lang w:eastAsia="fi-FI"/>
              </w:rPr>
            </w:pPr>
          </w:p>
        </w:tc>
        <w:tc>
          <w:tcPr>
            <w:tcW w:w="928" w:type="dxa"/>
            <w:tcBorders>
              <w:top w:val="nil"/>
              <w:left w:val="nil"/>
              <w:bottom w:val="nil"/>
              <w:right w:val="nil"/>
            </w:tcBorders>
            <w:shd w:val="clear" w:color="auto" w:fill="auto"/>
            <w:noWrap/>
            <w:vAlign w:val="bottom"/>
            <w:hideMark/>
          </w:tcPr>
          <w:p w14:paraId="4D284E5D" w14:textId="77777777" w:rsidR="002D7853" w:rsidRPr="004907BD" w:rsidRDefault="002D7853" w:rsidP="002D7853">
            <w:pPr>
              <w:rPr>
                <w:rFonts w:ascii="Times New Roman" w:hAnsi="Times New Roman"/>
                <w:sz w:val="20"/>
                <w:lang w:eastAsia="fi-FI"/>
              </w:rPr>
            </w:pPr>
          </w:p>
        </w:tc>
        <w:tc>
          <w:tcPr>
            <w:tcW w:w="654" w:type="dxa"/>
            <w:tcBorders>
              <w:top w:val="nil"/>
              <w:left w:val="nil"/>
              <w:bottom w:val="nil"/>
              <w:right w:val="nil"/>
            </w:tcBorders>
            <w:shd w:val="clear" w:color="auto" w:fill="auto"/>
            <w:noWrap/>
            <w:vAlign w:val="bottom"/>
            <w:hideMark/>
          </w:tcPr>
          <w:p w14:paraId="1E532E3D" w14:textId="77777777" w:rsidR="002D7853" w:rsidRPr="004907BD" w:rsidRDefault="002D7853" w:rsidP="002D7853">
            <w:pPr>
              <w:rPr>
                <w:rFonts w:ascii="Times New Roman" w:hAnsi="Times New Roman"/>
                <w:sz w:val="20"/>
                <w:lang w:eastAsia="fi-FI"/>
              </w:rPr>
            </w:pPr>
          </w:p>
        </w:tc>
        <w:tc>
          <w:tcPr>
            <w:tcW w:w="676" w:type="dxa"/>
            <w:tcBorders>
              <w:top w:val="nil"/>
              <w:left w:val="nil"/>
              <w:bottom w:val="nil"/>
              <w:right w:val="nil"/>
            </w:tcBorders>
            <w:shd w:val="clear" w:color="auto" w:fill="auto"/>
            <w:noWrap/>
            <w:vAlign w:val="bottom"/>
            <w:hideMark/>
          </w:tcPr>
          <w:p w14:paraId="78219593" w14:textId="77777777" w:rsidR="002D7853" w:rsidRPr="004907BD" w:rsidRDefault="002D7853" w:rsidP="002D7853">
            <w:pPr>
              <w:rPr>
                <w:rFonts w:ascii="Times New Roman" w:hAnsi="Times New Roman"/>
                <w:sz w:val="20"/>
                <w:lang w:eastAsia="fi-FI"/>
              </w:rPr>
            </w:pPr>
          </w:p>
        </w:tc>
        <w:tc>
          <w:tcPr>
            <w:tcW w:w="781" w:type="dxa"/>
            <w:tcBorders>
              <w:top w:val="nil"/>
              <w:left w:val="nil"/>
              <w:bottom w:val="nil"/>
              <w:right w:val="nil"/>
            </w:tcBorders>
            <w:shd w:val="clear" w:color="auto" w:fill="auto"/>
            <w:noWrap/>
            <w:vAlign w:val="bottom"/>
            <w:hideMark/>
          </w:tcPr>
          <w:p w14:paraId="3B742A2E" w14:textId="77777777" w:rsidR="002D7853" w:rsidRPr="004907BD" w:rsidRDefault="002D7853" w:rsidP="002D7853">
            <w:pPr>
              <w:rPr>
                <w:rFonts w:ascii="Times New Roman" w:hAnsi="Times New Roman"/>
                <w:sz w:val="20"/>
                <w:lang w:eastAsia="fi-FI"/>
              </w:rPr>
            </w:pPr>
          </w:p>
        </w:tc>
        <w:tc>
          <w:tcPr>
            <w:tcW w:w="1036" w:type="dxa"/>
            <w:tcBorders>
              <w:top w:val="nil"/>
              <w:left w:val="nil"/>
              <w:bottom w:val="nil"/>
              <w:right w:val="nil"/>
            </w:tcBorders>
            <w:shd w:val="clear" w:color="auto" w:fill="auto"/>
            <w:noWrap/>
            <w:vAlign w:val="bottom"/>
            <w:hideMark/>
          </w:tcPr>
          <w:p w14:paraId="7282F143" w14:textId="77777777" w:rsidR="002D7853" w:rsidRPr="004907BD" w:rsidRDefault="002D7853" w:rsidP="002D7853">
            <w:pPr>
              <w:rPr>
                <w:rFonts w:ascii="Times New Roman" w:hAnsi="Times New Roman"/>
                <w:sz w:val="20"/>
                <w:lang w:eastAsia="fi-FI"/>
              </w:rPr>
            </w:pPr>
          </w:p>
        </w:tc>
      </w:tr>
      <w:tr w:rsidR="004907BD" w:rsidRPr="004907BD" w14:paraId="64F15F43" w14:textId="77777777" w:rsidTr="002D7853">
        <w:trPr>
          <w:trHeight w:val="287"/>
        </w:trPr>
        <w:tc>
          <w:tcPr>
            <w:tcW w:w="3093" w:type="dxa"/>
            <w:tcBorders>
              <w:top w:val="nil"/>
              <w:left w:val="nil"/>
              <w:bottom w:val="nil"/>
              <w:right w:val="nil"/>
            </w:tcBorders>
            <w:shd w:val="clear" w:color="auto" w:fill="auto"/>
            <w:noWrap/>
            <w:vAlign w:val="center"/>
            <w:hideMark/>
          </w:tcPr>
          <w:p w14:paraId="402EB309"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w:t>
            </w:r>
            <w:proofErr w:type="spellStart"/>
            <w:r w:rsidRPr="004907BD">
              <w:rPr>
                <w:rFonts w:ascii="Calibri" w:hAnsi="Calibri" w:cs="Calibri"/>
                <w:sz w:val="18"/>
                <w:szCs w:val="18"/>
                <w:lang w:eastAsia="fi-FI"/>
              </w:rPr>
              <w:t>Intercept</w:t>
            </w:r>
            <w:proofErr w:type="spellEnd"/>
            <w:r w:rsidRPr="004907BD">
              <w:rPr>
                <w:rFonts w:ascii="Calibri" w:hAnsi="Calibri" w:cs="Calibri"/>
                <w:sz w:val="18"/>
                <w:szCs w:val="18"/>
                <w:lang w:eastAsia="fi-FI"/>
              </w:rPr>
              <w:t>)</w:t>
            </w:r>
          </w:p>
        </w:tc>
        <w:tc>
          <w:tcPr>
            <w:tcW w:w="928" w:type="dxa"/>
            <w:tcBorders>
              <w:top w:val="nil"/>
              <w:left w:val="nil"/>
              <w:bottom w:val="nil"/>
              <w:right w:val="nil"/>
            </w:tcBorders>
            <w:shd w:val="clear" w:color="auto" w:fill="auto"/>
            <w:noWrap/>
            <w:vAlign w:val="bottom"/>
            <w:hideMark/>
          </w:tcPr>
          <w:p w14:paraId="5A973CBB"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-0.164</w:t>
            </w:r>
          </w:p>
        </w:tc>
        <w:tc>
          <w:tcPr>
            <w:tcW w:w="654" w:type="dxa"/>
            <w:tcBorders>
              <w:top w:val="nil"/>
              <w:left w:val="nil"/>
              <w:bottom w:val="nil"/>
              <w:right w:val="nil"/>
            </w:tcBorders>
            <w:shd w:val="clear" w:color="auto" w:fill="auto"/>
            <w:noWrap/>
            <w:vAlign w:val="bottom"/>
            <w:hideMark/>
          </w:tcPr>
          <w:p w14:paraId="7701B150"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0.489</w:t>
            </w:r>
          </w:p>
        </w:tc>
        <w:tc>
          <w:tcPr>
            <w:tcW w:w="763" w:type="dxa"/>
            <w:tcBorders>
              <w:top w:val="nil"/>
              <w:left w:val="nil"/>
              <w:bottom w:val="nil"/>
              <w:right w:val="nil"/>
            </w:tcBorders>
            <w:shd w:val="clear" w:color="auto" w:fill="auto"/>
            <w:noWrap/>
            <w:vAlign w:val="bottom"/>
            <w:hideMark/>
          </w:tcPr>
          <w:p w14:paraId="16FC5309"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-0.336</w:t>
            </w:r>
          </w:p>
        </w:tc>
        <w:tc>
          <w:tcPr>
            <w:tcW w:w="743" w:type="dxa"/>
            <w:tcBorders>
              <w:top w:val="nil"/>
              <w:left w:val="nil"/>
              <w:bottom w:val="nil"/>
              <w:right w:val="nil"/>
            </w:tcBorders>
            <w:shd w:val="clear" w:color="auto" w:fill="auto"/>
            <w:noWrap/>
            <w:vAlign w:val="bottom"/>
            <w:hideMark/>
          </w:tcPr>
          <w:p w14:paraId="690A353E"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47A97579"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-0.400</w:t>
            </w:r>
          </w:p>
        </w:tc>
        <w:tc>
          <w:tcPr>
            <w:tcW w:w="654" w:type="dxa"/>
            <w:tcBorders>
              <w:top w:val="nil"/>
              <w:left w:val="nil"/>
              <w:bottom w:val="nil"/>
              <w:right w:val="nil"/>
            </w:tcBorders>
            <w:shd w:val="clear" w:color="auto" w:fill="auto"/>
            <w:noWrap/>
            <w:vAlign w:val="bottom"/>
            <w:hideMark/>
          </w:tcPr>
          <w:p w14:paraId="4B0C76A7"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0.532</w:t>
            </w:r>
          </w:p>
        </w:tc>
        <w:tc>
          <w:tcPr>
            <w:tcW w:w="682" w:type="dxa"/>
            <w:tcBorders>
              <w:top w:val="nil"/>
              <w:left w:val="nil"/>
              <w:bottom w:val="nil"/>
              <w:right w:val="nil"/>
            </w:tcBorders>
            <w:shd w:val="clear" w:color="auto" w:fill="auto"/>
            <w:noWrap/>
            <w:vAlign w:val="bottom"/>
            <w:hideMark/>
          </w:tcPr>
          <w:p w14:paraId="3830BA63"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-0.752</w:t>
            </w:r>
          </w:p>
        </w:tc>
        <w:tc>
          <w:tcPr>
            <w:tcW w:w="788" w:type="dxa"/>
            <w:tcBorders>
              <w:top w:val="nil"/>
              <w:left w:val="nil"/>
              <w:bottom w:val="nil"/>
              <w:right w:val="nil"/>
            </w:tcBorders>
            <w:shd w:val="clear" w:color="auto" w:fill="auto"/>
            <w:noWrap/>
            <w:vAlign w:val="bottom"/>
            <w:hideMark/>
          </w:tcPr>
          <w:p w14:paraId="406B3A03"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6C9D5AF5"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-0.836</w:t>
            </w:r>
          </w:p>
        </w:tc>
        <w:tc>
          <w:tcPr>
            <w:tcW w:w="654" w:type="dxa"/>
            <w:tcBorders>
              <w:top w:val="nil"/>
              <w:left w:val="nil"/>
              <w:bottom w:val="nil"/>
              <w:right w:val="nil"/>
            </w:tcBorders>
            <w:shd w:val="clear" w:color="auto" w:fill="auto"/>
            <w:noWrap/>
            <w:vAlign w:val="bottom"/>
            <w:hideMark/>
          </w:tcPr>
          <w:p w14:paraId="6BB748F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0.668</w:t>
            </w:r>
          </w:p>
        </w:tc>
        <w:tc>
          <w:tcPr>
            <w:tcW w:w="676" w:type="dxa"/>
            <w:tcBorders>
              <w:top w:val="nil"/>
              <w:left w:val="nil"/>
              <w:bottom w:val="nil"/>
              <w:right w:val="nil"/>
            </w:tcBorders>
            <w:shd w:val="clear" w:color="auto" w:fill="auto"/>
            <w:noWrap/>
            <w:vAlign w:val="bottom"/>
            <w:hideMark/>
          </w:tcPr>
          <w:p w14:paraId="7177DF9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-1.251</w:t>
            </w:r>
          </w:p>
        </w:tc>
        <w:tc>
          <w:tcPr>
            <w:tcW w:w="781" w:type="dxa"/>
            <w:tcBorders>
              <w:top w:val="nil"/>
              <w:left w:val="nil"/>
              <w:bottom w:val="nil"/>
              <w:right w:val="nil"/>
            </w:tcBorders>
            <w:shd w:val="clear" w:color="auto" w:fill="auto"/>
            <w:noWrap/>
            <w:vAlign w:val="bottom"/>
            <w:hideMark/>
          </w:tcPr>
          <w:p w14:paraId="1ECA4B73"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1036" w:type="dxa"/>
            <w:tcBorders>
              <w:top w:val="nil"/>
              <w:left w:val="nil"/>
              <w:bottom w:val="nil"/>
              <w:right w:val="nil"/>
            </w:tcBorders>
            <w:shd w:val="clear" w:color="auto" w:fill="auto"/>
            <w:noWrap/>
            <w:vAlign w:val="bottom"/>
            <w:hideMark/>
          </w:tcPr>
          <w:p w14:paraId="51BD4448"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neg</w:t>
            </w:r>
            <w:proofErr w:type="spellEnd"/>
            <w:r w:rsidRPr="004907BD">
              <w:rPr>
                <w:rFonts w:ascii="Calibri" w:hAnsi="Calibri" w:cs="Calibri"/>
                <w:sz w:val="18"/>
                <w:szCs w:val="18"/>
                <w:lang w:eastAsia="fi-FI"/>
              </w:rPr>
              <w:t>. bin.</w:t>
            </w:r>
          </w:p>
        </w:tc>
      </w:tr>
      <w:tr w:rsidR="004907BD" w:rsidRPr="004907BD" w14:paraId="2193A894" w14:textId="77777777" w:rsidTr="002D7853">
        <w:trPr>
          <w:trHeight w:val="287"/>
        </w:trPr>
        <w:tc>
          <w:tcPr>
            <w:tcW w:w="3093" w:type="dxa"/>
            <w:tcBorders>
              <w:top w:val="nil"/>
              <w:left w:val="nil"/>
              <w:bottom w:val="nil"/>
              <w:right w:val="nil"/>
            </w:tcBorders>
            <w:shd w:val="clear" w:color="auto" w:fill="auto"/>
            <w:noWrap/>
            <w:vAlign w:val="center"/>
            <w:hideMark/>
          </w:tcPr>
          <w:p w14:paraId="1AE076C4"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Margin</w:t>
            </w:r>
            <w:proofErr w:type="spellEnd"/>
          </w:p>
        </w:tc>
        <w:tc>
          <w:tcPr>
            <w:tcW w:w="928" w:type="dxa"/>
            <w:tcBorders>
              <w:top w:val="nil"/>
              <w:left w:val="nil"/>
              <w:bottom w:val="nil"/>
              <w:right w:val="nil"/>
            </w:tcBorders>
            <w:shd w:val="clear" w:color="auto" w:fill="auto"/>
            <w:noWrap/>
            <w:vAlign w:val="bottom"/>
            <w:hideMark/>
          </w:tcPr>
          <w:p w14:paraId="3039067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0.762</w:t>
            </w:r>
          </w:p>
        </w:tc>
        <w:tc>
          <w:tcPr>
            <w:tcW w:w="654" w:type="dxa"/>
            <w:tcBorders>
              <w:top w:val="nil"/>
              <w:left w:val="nil"/>
              <w:bottom w:val="nil"/>
              <w:right w:val="nil"/>
            </w:tcBorders>
            <w:shd w:val="clear" w:color="auto" w:fill="auto"/>
            <w:noWrap/>
            <w:vAlign w:val="bottom"/>
            <w:hideMark/>
          </w:tcPr>
          <w:p w14:paraId="16BA8F40"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0.374</w:t>
            </w:r>
          </w:p>
        </w:tc>
        <w:tc>
          <w:tcPr>
            <w:tcW w:w="763" w:type="dxa"/>
            <w:tcBorders>
              <w:top w:val="nil"/>
              <w:left w:val="nil"/>
              <w:bottom w:val="nil"/>
              <w:right w:val="nil"/>
            </w:tcBorders>
            <w:shd w:val="clear" w:color="auto" w:fill="auto"/>
            <w:noWrap/>
            <w:vAlign w:val="bottom"/>
            <w:hideMark/>
          </w:tcPr>
          <w:p w14:paraId="0E1659AD"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2.035</w:t>
            </w:r>
          </w:p>
        </w:tc>
        <w:tc>
          <w:tcPr>
            <w:tcW w:w="743" w:type="dxa"/>
            <w:tcBorders>
              <w:top w:val="nil"/>
              <w:left w:val="nil"/>
              <w:bottom w:val="nil"/>
              <w:right w:val="nil"/>
            </w:tcBorders>
            <w:shd w:val="clear" w:color="auto" w:fill="auto"/>
            <w:noWrap/>
            <w:vAlign w:val="bottom"/>
            <w:hideMark/>
          </w:tcPr>
          <w:p w14:paraId="0A7B0A02"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0.05</w:t>
            </w:r>
          </w:p>
        </w:tc>
        <w:tc>
          <w:tcPr>
            <w:tcW w:w="928" w:type="dxa"/>
            <w:tcBorders>
              <w:top w:val="nil"/>
              <w:left w:val="nil"/>
              <w:bottom w:val="nil"/>
              <w:right w:val="nil"/>
            </w:tcBorders>
            <w:shd w:val="clear" w:color="auto" w:fill="auto"/>
            <w:noWrap/>
            <w:vAlign w:val="bottom"/>
            <w:hideMark/>
          </w:tcPr>
          <w:p w14:paraId="2D3B9F22"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1.240</w:t>
            </w:r>
          </w:p>
        </w:tc>
        <w:tc>
          <w:tcPr>
            <w:tcW w:w="654" w:type="dxa"/>
            <w:tcBorders>
              <w:top w:val="nil"/>
              <w:left w:val="nil"/>
              <w:bottom w:val="nil"/>
              <w:right w:val="nil"/>
            </w:tcBorders>
            <w:shd w:val="clear" w:color="auto" w:fill="auto"/>
            <w:noWrap/>
            <w:vAlign w:val="bottom"/>
            <w:hideMark/>
          </w:tcPr>
          <w:p w14:paraId="63549BDD"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0.432</w:t>
            </w:r>
          </w:p>
        </w:tc>
        <w:tc>
          <w:tcPr>
            <w:tcW w:w="682" w:type="dxa"/>
            <w:tcBorders>
              <w:top w:val="nil"/>
              <w:left w:val="nil"/>
              <w:bottom w:val="nil"/>
              <w:right w:val="nil"/>
            </w:tcBorders>
            <w:shd w:val="clear" w:color="auto" w:fill="auto"/>
            <w:noWrap/>
            <w:vAlign w:val="bottom"/>
            <w:hideMark/>
          </w:tcPr>
          <w:p w14:paraId="3FEC562F"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2.870</w:t>
            </w:r>
          </w:p>
        </w:tc>
        <w:tc>
          <w:tcPr>
            <w:tcW w:w="788" w:type="dxa"/>
            <w:tcBorders>
              <w:top w:val="nil"/>
              <w:left w:val="nil"/>
              <w:bottom w:val="nil"/>
              <w:right w:val="nil"/>
            </w:tcBorders>
            <w:shd w:val="clear" w:color="auto" w:fill="auto"/>
            <w:noWrap/>
            <w:vAlign w:val="bottom"/>
            <w:hideMark/>
          </w:tcPr>
          <w:p w14:paraId="68B32E4D"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0.01</w:t>
            </w:r>
          </w:p>
        </w:tc>
        <w:tc>
          <w:tcPr>
            <w:tcW w:w="928" w:type="dxa"/>
            <w:tcBorders>
              <w:top w:val="nil"/>
              <w:left w:val="nil"/>
              <w:bottom w:val="nil"/>
              <w:right w:val="nil"/>
            </w:tcBorders>
            <w:shd w:val="clear" w:color="auto" w:fill="auto"/>
            <w:noWrap/>
            <w:vAlign w:val="bottom"/>
            <w:hideMark/>
          </w:tcPr>
          <w:p w14:paraId="3D042906"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1.735</w:t>
            </w:r>
          </w:p>
        </w:tc>
        <w:tc>
          <w:tcPr>
            <w:tcW w:w="654" w:type="dxa"/>
            <w:tcBorders>
              <w:top w:val="nil"/>
              <w:left w:val="nil"/>
              <w:bottom w:val="nil"/>
              <w:right w:val="nil"/>
            </w:tcBorders>
            <w:shd w:val="clear" w:color="auto" w:fill="auto"/>
            <w:noWrap/>
            <w:vAlign w:val="bottom"/>
            <w:hideMark/>
          </w:tcPr>
          <w:p w14:paraId="63A697FB"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0.622</w:t>
            </w:r>
          </w:p>
        </w:tc>
        <w:tc>
          <w:tcPr>
            <w:tcW w:w="676" w:type="dxa"/>
            <w:tcBorders>
              <w:top w:val="nil"/>
              <w:left w:val="nil"/>
              <w:bottom w:val="nil"/>
              <w:right w:val="nil"/>
            </w:tcBorders>
            <w:shd w:val="clear" w:color="auto" w:fill="auto"/>
            <w:noWrap/>
            <w:vAlign w:val="bottom"/>
            <w:hideMark/>
          </w:tcPr>
          <w:p w14:paraId="092158FF"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2.790</w:t>
            </w:r>
          </w:p>
        </w:tc>
        <w:tc>
          <w:tcPr>
            <w:tcW w:w="781" w:type="dxa"/>
            <w:tcBorders>
              <w:top w:val="nil"/>
              <w:left w:val="nil"/>
              <w:bottom w:val="nil"/>
              <w:right w:val="nil"/>
            </w:tcBorders>
            <w:shd w:val="clear" w:color="auto" w:fill="auto"/>
            <w:noWrap/>
            <w:vAlign w:val="bottom"/>
            <w:hideMark/>
          </w:tcPr>
          <w:p w14:paraId="5F5FD5D3"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0.01</w:t>
            </w:r>
          </w:p>
        </w:tc>
        <w:tc>
          <w:tcPr>
            <w:tcW w:w="1036" w:type="dxa"/>
            <w:tcBorders>
              <w:top w:val="nil"/>
              <w:left w:val="nil"/>
              <w:bottom w:val="nil"/>
              <w:right w:val="nil"/>
            </w:tcBorders>
            <w:shd w:val="clear" w:color="auto" w:fill="auto"/>
            <w:noWrap/>
            <w:vAlign w:val="bottom"/>
            <w:hideMark/>
          </w:tcPr>
          <w:p w14:paraId="7A9AD96A" w14:textId="77777777" w:rsidR="002D7853" w:rsidRPr="004907BD" w:rsidRDefault="002D7853" w:rsidP="002D7853">
            <w:pPr>
              <w:rPr>
                <w:rFonts w:ascii="Calibri" w:hAnsi="Calibri" w:cs="Calibri"/>
                <w:sz w:val="18"/>
                <w:szCs w:val="18"/>
                <w:lang w:eastAsia="fi-FI"/>
              </w:rPr>
            </w:pPr>
          </w:p>
        </w:tc>
      </w:tr>
      <w:tr w:rsidR="004907BD" w:rsidRPr="004907BD" w14:paraId="51AAAA96" w14:textId="77777777" w:rsidTr="002D7853">
        <w:trPr>
          <w:trHeight w:val="287"/>
        </w:trPr>
        <w:tc>
          <w:tcPr>
            <w:tcW w:w="3093" w:type="dxa"/>
            <w:tcBorders>
              <w:top w:val="nil"/>
              <w:left w:val="nil"/>
              <w:bottom w:val="nil"/>
              <w:right w:val="nil"/>
            </w:tcBorders>
            <w:shd w:val="clear" w:color="auto" w:fill="auto"/>
            <w:noWrap/>
            <w:vAlign w:val="center"/>
            <w:hideMark/>
          </w:tcPr>
          <w:p w14:paraId="38B6ECFD"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Landscape</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heterogeneity</w:t>
            </w:r>
            <w:proofErr w:type="spellEnd"/>
          </w:p>
        </w:tc>
        <w:tc>
          <w:tcPr>
            <w:tcW w:w="928" w:type="dxa"/>
            <w:tcBorders>
              <w:top w:val="nil"/>
              <w:left w:val="nil"/>
              <w:bottom w:val="nil"/>
              <w:right w:val="nil"/>
            </w:tcBorders>
            <w:shd w:val="clear" w:color="auto" w:fill="auto"/>
            <w:noWrap/>
            <w:vAlign w:val="bottom"/>
            <w:hideMark/>
          </w:tcPr>
          <w:p w14:paraId="5CAE7ABA"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-3.239</w:t>
            </w:r>
          </w:p>
        </w:tc>
        <w:tc>
          <w:tcPr>
            <w:tcW w:w="654" w:type="dxa"/>
            <w:tcBorders>
              <w:top w:val="nil"/>
              <w:left w:val="nil"/>
              <w:bottom w:val="nil"/>
              <w:right w:val="nil"/>
            </w:tcBorders>
            <w:shd w:val="clear" w:color="auto" w:fill="auto"/>
            <w:noWrap/>
            <w:vAlign w:val="bottom"/>
            <w:hideMark/>
          </w:tcPr>
          <w:p w14:paraId="2CA72317"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2.503</w:t>
            </w:r>
          </w:p>
        </w:tc>
        <w:tc>
          <w:tcPr>
            <w:tcW w:w="763" w:type="dxa"/>
            <w:tcBorders>
              <w:top w:val="nil"/>
              <w:left w:val="nil"/>
              <w:bottom w:val="nil"/>
              <w:right w:val="nil"/>
            </w:tcBorders>
            <w:shd w:val="clear" w:color="auto" w:fill="auto"/>
            <w:noWrap/>
            <w:vAlign w:val="bottom"/>
            <w:hideMark/>
          </w:tcPr>
          <w:p w14:paraId="22F9E3F4"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-1.294</w:t>
            </w:r>
          </w:p>
        </w:tc>
        <w:tc>
          <w:tcPr>
            <w:tcW w:w="743" w:type="dxa"/>
            <w:tcBorders>
              <w:top w:val="nil"/>
              <w:left w:val="nil"/>
              <w:bottom w:val="nil"/>
              <w:right w:val="nil"/>
            </w:tcBorders>
            <w:shd w:val="clear" w:color="auto" w:fill="auto"/>
            <w:noWrap/>
            <w:vAlign w:val="bottom"/>
            <w:hideMark/>
          </w:tcPr>
          <w:p w14:paraId="67AABCC3"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1C187CBA"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-0.001</w:t>
            </w:r>
          </w:p>
        </w:tc>
        <w:tc>
          <w:tcPr>
            <w:tcW w:w="654" w:type="dxa"/>
            <w:tcBorders>
              <w:top w:val="nil"/>
              <w:left w:val="nil"/>
              <w:bottom w:val="nil"/>
              <w:right w:val="nil"/>
            </w:tcBorders>
            <w:shd w:val="clear" w:color="auto" w:fill="auto"/>
            <w:noWrap/>
            <w:vAlign w:val="bottom"/>
            <w:hideMark/>
          </w:tcPr>
          <w:p w14:paraId="7275B705"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0.009</w:t>
            </w:r>
          </w:p>
        </w:tc>
        <w:tc>
          <w:tcPr>
            <w:tcW w:w="682" w:type="dxa"/>
            <w:tcBorders>
              <w:top w:val="nil"/>
              <w:left w:val="nil"/>
              <w:bottom w:val="nil"/>
              <w:right w:val="nil"/>
            </w:tcBorders>
            <w:shd w:val="clear" w:color="auto" w:fill="auto"/>
            <w:noWrap/>
            <w:vAlign w:val="bottom"/>
            <w:hideMark/>
          </w:tcPr>
          <w:p w14:paraId="28FB37A6"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-0.086</w:t>
            </w:r>
          </w:p>
        </w:tc>
        <w:tc>
          <w:tcPr>
            <w:tcW w:w="788" w:type="dxa"/>
            <w:tcBorders>
              <w:top w:val="nil"/>
              <w:left w:val="nil"/>
              <w:bottom w:val="nil"/>
              <w:right w:val="nil"/>
            </w:tcBorders>
            <w:shd w:val="clear" w:color="auto" w:fill="auto"/>
            <w:noWrap/>
            <w:vAlign w:val="bottom"/>
            <w:hideMark/>
          </w:tcPr>
          <w:p w14:paraId="4892A675"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nil"/>
              <w:right w:val="nil"/>
            </w:tcBorders>
            <w:shd w:val="clear" w:color="auto" w:fill="auto"/>
            <w:noWrap/>
            <w:vAlign w:val="bottom"/>
            <w:hideMark/>
          </w:tcPr>
          <w:p w14:paraId="3D08B776"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0.008</w:t>
            </w:r>
          </w:p>
        </w:tc>
        <w:tc>
          <w:tcPr>
            <w:tcW w:w="654" w:type="dxa"/>
            <w:tcBorders>
              <w:top w:val="nil"/>
              <w:left w:val="nil"/>
              <w:bottom w:val="nil"/>
              <w:right w:val="nil"/>
            </w:tcBorders>
            <w:shd w:val="clear" w:color="auto" w:fill="auto"/>
            <w:noWrap/>
            <w:vAlign w:val="bottom"/>
            <w:hideMark/>
          </w:tcPr>
          <w:p w14:paraId="1273055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0.010</w:t>
            </w:r>
          </w:p>
        </w:tc>
        <w:tc>
          <w:tcPr>
            <w:tcW w:w="676" w:type="dxa"/>
            <w:tcBorders>
              <w:top w:val="nil"/>
              <w:left w:val="nil"/>
              <w:bottom w:val="nil"/>
              <w:right w:val="nil"/>
            </w:tcBorders>
            <w:shd w:val="clear" w:color="auto" w:fill="auto"/>
            <w:noWrap/>
            <w:vAlign w:val="bottom"/>
            <w:hideMark/>
          </w:tcPr>
          <w:p w14:paraId="61A14594"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0.848</w:t>
            </w:r>
          </w:p>
        </w:tc>
        <w:tc>
          <w:tcPr>
            <w:tcW w:w="781" w:type="dxa"/>
            <w:tcBorders>
              <w:top w:val="nil"/>
              <w:left w:val="nil"/>
              <w:bottom w:val="nil"/>
              <w:right w:val="nil"/>
            </w:tcBorders>
            <w:shd w:val="clear" w:color="auto" w:fill="auto"/>
            <w:noWrap/>
            <w:vAlign w:val="bottom"/>
            <w:hideMark/>
          </w:tcPr>
          <w:p w14:paraId="02F73096"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1036" w:type="dxa"/>
            <w:tcBorders>
              <w:top w:val="nil"/>
              <w:left w:val="nil"/>
              <w:bottom w:val="nil"/>
              <w:right w:val="nil"/>
            </w:tcBorders>
            <w:shd w:val="clear" w:color="auto" w:fill="auto"/>
            <w:noWrap/>
            <w:vAlign w:val="bottom"/>
            <w:hideMark/>
          </w:tcPr>
          <w:p w14:paraId="600F9A98" w14:textId="77777777" w:rsidR="002D7853" w:rsidRPr="004907BD" w:rsidRDefault="002D7853" w:rsidP="002D7853">
            <w:pPr>
              <w:rPr>
                <w:rFonts w:ascii="Calibri" w:hAnsi="Calibri" w:cs="Calibri"/>
                <w:sz w:val="18"/>
                <w:szCs w:val="18"/>
                <w:lang w:eastAsia="fi-FI"/>
              </w:rPr>
            </w:pPr>
          </w:p>
        </w:tc>
      </w:tr>
      <w:tr w:rsidR="004907BD" w:rsidRPr="004907BD" w14:paraId="2C1F4118" w14:textId="77777777" w:rsidTr="002D7853">
        <w:trPr>
          <w:trHeight w:val="287"/>
        </w:trPr>
        <w:tc>
          <w:tcPr>
            <w:tcW w:w="3093" w:type="dxa"/>
            <w:tcBorders>
              <w:top w:val="nil"/>
              <w:left w:val="nil"/>
              <w:bottom w:val="nil"/>
              <w:right w:val="nil"/>
            </w:tcBorders>
            <w:shd w:val="clear" w:color="auto" w:fill="auto"/>
            <w:noWrap/>
            <w:vAlign w:val="center"/>
            <w:hideMark/>
          </w:tcPr>
          <w:p w14:paraId="1B5F2685"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Flower</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coverage</w:t>
            </w:r>
            <w:proofErr w:type="spellEnd"/>
            <w:r w:rsidRPr="004907BD">
              <w:rPr>
                <w:rFonts w:ascii="Calibri" w:hAnsi="Calibri" w:cs="Calibri"/>
                <w:sz w:val="18"/>
                <w:szCs w:val="18"/>
                <w:lang w:eastAsia="fi-FI"/>
              </w:rPr>
              <w:t xml:space="preserve"> in </w:t>
            </w:r>
            <w:proofErr w:type="spellStart"/>
            <w:r w:rsidRPr="004907BD">
              <w:rPr>
                <w:rFonts w:ascii="Calibri" w:hAnsi="Calibri" w:cs="Calibri"/>
                <w:sz w:val="18"/>
                <w:szCs w:val="18"/>
                <w:lang w:eastAsia="fi-FI"/>
              </w:rPr>
              <w:t>margin</w:t>
            </w:r>
            <w:proofErr w:type="spellEnd"/>
          </w:p>
        </w:tc>
        <w:tc>
          <w:tcPr>
            <w:tcW w:w="928" w:type="dxa"/>
            <w:tcBorders>
              <w:top w:val="nil"/>
              <w:left w:val="nil"/>
              <w:bottom w:val="nil"/>
              <w:right w:val="nil"/>
            </w:tcBorders>
            <w:shd w:val="clear" w:color="auto" w:fill="auto"/>
            <w:noWrap/>
            <w:vAlign w:val="bottom"/>
            <w:hideMark/>
          </w:tcPr>
          <w:p w14:paraId="2C55709E"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0.033</w:t>
            </w:r>
          </w:p>
        </w:tc>
        <w:tc>
          <w:tcPr>
            <w:tcW w:w="654" w:type="dxa"/>
            <w:tcBorders>
              <w:top w:val="nil"/>
              <w:left w:val="nil"/>
              <w:bottom w:val="nil"/>
              <w:right w:val="nil"/>
            </w:tcBorders>
            <w:shd w:val="clear" w:color="auto" w:fill="auto"/>
            <w:noWrap/>
            <w:vAlign w:val="bottom"/>
            <w:hideMark/>
          </w:tcPr>
          <w:p w14:paraId="64CE2EFE"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0.016</w:t>
            </w:r>
          </w:p>
        </w:tc>
        <w:tc>
          <w:tcPr>
            <w:tcW w:w="763" w:type="dxa"/>
            <w:tcBorders>
              <w:top w:val="nil"/>
              <w:left w:val="nil"/>
              <w:bottom w:val="nil"/>
              <w:right w:val="nil"/>
            </w:tcBorders>
            <w:shd w:val="clear" w:color="auto" w:fill="auto"/>
            <w:noWrap/>
            <w:vAlign w:val="bottom"/>
            <w:hideMark/>
          </w:tcPr>
          <w:p w14:paraId="54EDBF0F"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2.102</w:t>
            </w:r>
          </w:p>
        </w:tc>
        <w:tc>
          <w:tcPr>
            <w:tcW w:w="743" w:type="dxa"/>
            <w:tcBorders>
              <w:top w:val="nil"/>
              <w:left w:val="nil"/>
              <w:bottom w:val="nil"/>
              <w:right w:val="nil"/>
            </w:tcBorders>
            <w:shd w:val="clear" w:color="auto" w:fill="auto"/>
            <w:noWrap/>
            <w:vAlign w:val="bottom"/>
            <w:hideMark/>
          </w:tcPr>
          <w:p w14:paraId="3FC774CC"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0.05</w:t>
            </w:r>
          </w:p>
        </w:tc>
        <w:tc>
          <w:tcPr>
            <w:tcW w:w="928" w:type="dxa"/>
            <w:tcBorders>
              <w:top w:val="nil"/>
              <w:left w:val="nil"/>
              <w:bottom w:val="nil"/>
              <w:right w:val="nil"/>
            </w:tcBorders>
            <w:shd w:val="clear" w:color="auto" w:fill="auto"/>
            <w:noWrap/>
            <w:vAlign w:val="bottom"/>
            <w:hideMark/>
          </w:tcPr>
          <w:p w14:paraId="61D8817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0.031</w:t>
            </w:r>
          </w:p>
        </w:tc>
        <w:tc>
          <w:tcPr>
            <w:tcW w:w="654" w:type="dxa"/>
            <w:tcBorders>
              <w:top w:val="nil"/>
              <w:left w:val="nil"/>
              <w:bottom w:val="nil"/>
              <w:right w:val="nil"/>
            </w:tcBorders>
            <w:shd w:val="clear" w:color="auto" w:fill="auto"/>
            <w:noWrap/>
            <w:vAlign w:val="bottom"/>
            <w:hideMark/>
          </w:tcPr>
          <w:p w14:paraId="49EC67E9"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0.015</w:t>
            </w:r>
          </w:p>
        </w:tc>
        <w:tc>
          <w:tcPr>
            <w:tcW w:w="682" w:type="dxa"/>
            <w:tcBorders>
              <w:top w:val="nil"/>
              <w:left w:val="nil"/>
              <w:bottom w:val="nil"/>
              <w:right w:val="nil"/>
            </w:tcBorders>
            <w:shd w:val="clear" w:color="auto" w:fill="auto"/>
            <w:noWrap/>
            <w:vAlign w:val="bottom"/>
            <w:hideMark/>
          </w:tcPr>
          <w:p w14:paraId="0D5B24C6"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2.005</w:t>
            </w:r>
          </w:p>
        </w:tc>
        <w:tc>
          <w:tcPr>
            <w:tcW w:w="788" w:type="dxa"/>
            <w:tcBorders>
              <w:top w:val="nil"/>
              <w:left w:val="nil"/>
              <w:bottom w:val="nil"/>
              <w:right w:val="nil"/>
            </w:tcBorders>
            <w:shd w:val="clear" w:color="auto" w:fill="auto"/>
            <w:noWrap/>
            <w:vAlign w:val="bottom"/>
            <w:hideMark/>
          </w:tcPr>
          <w:p w14:paraId="7C9E6C35"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0.05</w:t>
            </w:r>
          </w:p>
        </w:tc>
        <w:tc>
          <w:tcPr>
            <w:tcW w:w="928" w:type="dxa"/>
            <w:tcBorders>
              <w:top w:val="nil"/>
              <w:left w:val="nil"/>
              <w:bottom w:val="nil"/>
              <w:right w:val="nil"/>
            </w:tcBorders>
            <w:shd w:val="clear" w:color="auto" w:fill="auto"/>
            <w:noWrap/>
            <w:vAlign w:val="bottom"/>
            <w:hideMark/>
          </w:tcPr>
          <w:p w14:paraId="64AA3ADE"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0.032</w:t>
            </w:r>
          </w:p>
        </w:tc>
        <w:tc>
          <w:tcPr>
            <w:tcW w:w="654" w:type="dxa"/>
            <w:tcBorders>
              <w:top w:val="nil"/>
              <w:left w:val="nil"/>
              <w:bottom w:val="nil"/>
              <w:right w:val="nil"/>
            </w:tcBorders>
            <w:shd w:val="clear" w:color="auto" w:fill="auto"/>
            <w:noWrap/>
            <w:vAlign w:val="bottom"/>
            <w:hideMark/>
          </w:tcPr>
          <w:p w14:paraId="71A13C2C"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0.015</w:t>
            </w:r>
          </w:p>
        </w:tc>
        <w:tc>
          <w:tcPr>
            <w:tcW w:w="676" w:type="dxa"/>
            <w:tcBorders>
              <w:top w:val="nil"/>
              <w:left w:val="nil"/>
              <w:bottom w:val="nil"/>
              <w:right w:val="nil"/>
            </w:tcBorders>
            <w:shd w:val="clear" w:color="auto" w:fill="auto"/>
            <w:noWrap/>
            <w:vAlign w:val="bottom"/>
            <w:hideMark/>
          </w:tcPr>
          <w:p w14:paraId="518E68E8"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2.048</w:t>
            </w:r>
          </w:p>
        </w:tc>
        <w:tc>
          <w:tcPr>
            <w:tcW w:w="781" w:type="dxa"/>
            <w:tcBorders>
              <w:top w:val="nil"/>
              <w:left w:val="nil"/>
              <w:bottom w:val="nil"/>
              <w:right w:val="nil"/>
            </w:tcBorders>
            <w:shd w:val="clear" w:color="auto" w:fill="auto"/>
            <w:noWrap/>
            <w:vAlign w:val="bottom"/>
            <w:hideMark/>
          </w:tcPr>
          <w:p w14:paraId="5F5B6F1C"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&lt; 0.05</w:t>
            </w:r>
          </w:p>
        </w:tc>
        <w:tc>
          <w:tcPr>
            <w:tcW w:w="1036" w:type="dxa"/>
            <w:tcBorders>
              <w:top w:val="nil"/>
              <w:left w:val="nil"/>
              <w:bottom w:val="nil"/>
              <w:right w:val="nil"/>
            </w:tcBorders>
            <w:shd w:val="clear" w:color="auto" w:fill="auto"/>
            <w:noWrap/>
            <w:vAlign w:val="bottom"/>
            <w:hideMark/>
          </w:tcPr>
          <w:p w14:paraId="51C2756A" w14:textId="77777777" w:rsidR="002D7853" w:rsidRPr="004907BD" w:rsidRDefault="002D7853" w:rsidP="002D7853">
            <w:pPr>
              <w:rPr>
                <w:rFonts w:ascii="Calibri" w:hAnsi="Calibri" w:cs="Calibri"/>
                <w:sz w:val="18"/>
                <w:szCs w:val="18"/>
                <w:lang w:eastAsia="fi-FI"/>
              </w:rPr>
            </w:pPr>
          </w:p>
        </w:tc>
      </w:tr>
      <w:tr w:rsidR="004907BD" w:rsidRPr="004907BD" w14:paraId="4E1D880B" w14:textId="77777777" w:rsidTr="002D7853">
        <w:trPr>
          <w:trHeight w:val="287"/>
        </w:trPr>
        <w:tc>
          <w:tcPr>
            <w:tcW w:w="3093" w:type="dxa"/>
            <w:tcBorders>
              <w:top w:val="nil"/>
              <w:left w:val="nil"/>
              <w:bottom w:val="single" w:sz="4" w:space="0" w:color="auto"/>
              <w:right w:val="nil"/>
            </w:tcBorders>
            <w:shd w:val="clear" w:color="auto" w:fill="auto"/>
            <w:noWrap/>
            <w:vAlign w:val="center"/>
            <w:hideMark/>
          </w:tcPr>
          <w:p w14:paraId="46110A8A"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Margin</w:t>
            </w:r>
            <w:proofErr w:type="spellEnd"/>
            <w:r w:rsidRPr="004907BD">
              <w:rPr>
                <w:rFonts w:ascii="Calibri" w:hAnsi="Calibri" w:cs="Calibri"/>
                <w:sz w:val="18"/>
                <w:szCs w:val="18"/>
                <w:lang w:eastAsia="fi-FI"/>
              </w:rPr>
              <w:t xml:space="preserve"> * </w:t>
            </w:r>
            <w:proofErr w:type="spellStart"/>
            <w:r w:rsidRPr="004907BD">
              <w:rPr>
                <w:rFonts w:ascii="Calibri" w:hAnsi="Calibri" w:cs="Calibri"/>
                <w:sz w:val="18"/>
                <w:szCs w:val="18"/>
                <w:lang w:eastAsia="fi-FI"/>
              </w:rPr>
              <w:t>Landscape</w:t>
            </w:r>
            <w:proofErr w:type="spellEnd"/>
            <w:r w:rsidRPr="004907BD">
              <w:rPr>
                <w:rFonts w:ascii="Calibri" w:hAnsi="Calibri" w:cs="Calibri"/>
                <w:sz w:val="18"/>
                <w:szCs w:val="18"/>
                <w:lang w:eastAsia="fi-FI"/>
              </w:rPr>
              <w:t xml:space="preserve"> </w:t>
            </w:r>
            <w:proofErr w:type="spellStart"/>
            <w:r w:rsidRPr="004907BD">
              <w:rPr>
                <w:rFonts w:ascii="Calibri" w:hAnsi="Calibri" w:cs="Calibri"/>
                <w:sz w:val="18"/>
                <w:szCs w:val="18"/>
                <w:lang w:eastAsia="fi-FI"/>
              </w:rPr>
              <w:t>heterogeneity</w:t>
            </w:r>
            <w:proofErr w:type="spellEnd"/>
          </w:p>
        </w:tc>
        <w:tc>
          <w:tcPr>
            <w:tcW w:w="928" w:type="dxa"/>
            <w:tcBorders>
              <w:top w:val="nil"/>
              <w:left w:val="nil"/>
              <w:bottom w:val="single" w:sz="4" w:space="0" w:color="auto"/>
              <w:right w:val="nil"/>
            </w:tcBorders>
            <w:shd w:val="clear" w:color="auto" w:fill="auto"/>
            <w:noWrap/>
            <w:vAlign w:val="bottom"/>
            <w:hideMark/>
          </w:tcPr>
          <w:p w14:paraId="16CE1B4A"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4.229</w:t>
            </w:r>
          </w:p>
        </w:tc>
        <w:tc>
          <w:tcPr>
            <w:tcW w:w="654" w:type="dxa"/>
            <w:tcBorders>
              <w:top w:val="nil"/>
              <w:left w:val="nil"/>
              <w:bottom w:val="single" w:sz="4" w:space="0" w:color="auto"/>
              <w:right w:val="nil"/>
            </w:tcBorders>
            <w:shd w:val="clear" w:color="auto" w:fill="auto"/>
            <w:noWrap/>
            <w:vAlign w:val="bottom"/>
            <w:hideMark/>
          </w:tcPr>
          <w:p w14:paraId="7BF9A079"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2.793</w:t>
            </w:r>
          </w:p>
        </w:tc>
        <w:tc>
          <w:tcPr>
            <w:tcW w:w="763" w:type="dxa"/>
            <w:tcBorders>
              <w:top w:val="nil"/>
              <w:left w:val="nil"/>
              <w:bottom w:val="single" w:sz="4" w:space="0" w:color="auto"/>
              <w:right w:val="nil"/>
            </w:tcBorders>
            <w:shd w:val="clear" w:color="auto" w:fill="auto"/>
            <w:noWrap/>
            <w:vAlign w:val="bottom"/>
            <w:hideMark/>
          </w:tcPr>
          <w:p w14:paraId="328E43CF"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1.514</w:t>
            </w:r>
          </w:p>
        </w:tc>
        <w:tc>
          <w:tcPr>
            <w:tcW w:w="743" w:type="dxa"/>
            <w:tcBorders>
              <w:top w:val="nil"/>
              <w:left w:val="nil"/>
              <w:bottom w:val="single" w:sz="4" w:space="0" w:color="auto"/>
              <w:right w:val="nil"/>
            </w:tcBorders>
            <w:shd w:val="clear" w:color="auto" w:fill="auto"/>
            <w:noWrap/>
            <w:vAlign w:val="bottom"/>
            <w:hideMark/>
          </w:tcPr>
          <w:p w14:paraId="16CC2DCD"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single" w:sz="4" w:space="0" w:color="auto"/>
              <w:right w:val="nil"/>
            </w:tcBorders>
            <w:shd w:val="clear" w:color="auto" w:fill="auto"/>
            <w:noWrap/>
            <w:vAlign w:val="bottom"/>
            <w:hideMark/>
          </w:tcPr>
          <w:p w14:paraId="3205BD88"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-0.002</w:t>
            </w:r>
          </w:p>
        </w:tc>
        <w:tc>
          <w:tcPr>
            <w:tcW w:w="654" w:type="dxa"/>
            <w:tcBorders>
              <w:top w:val="nil"/>
              <w:left w:val="nil"/>
              <w:bottom w:val="single" w:sz="4" w:space="0" w:color="auto"/>
              <w:right w:val="nil"/>
            </w:tcBorders>
            <w:shd w:val="clear" w:color="auto" w:fill="auto"/>
            <w:noWrap/>
            <w:vAlign w:val="bottom"/>
            <w:hideMark/>
          </w:tcPr>
          <w:p w14:paraId="2144DCC1"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0.011</w:t>
            </w:r>
          </w:p>
        </w:tc>
        <w:tc>
          <w:tcPr>
            <w:tcW w:w="682" w:type="dxa"/>
            <w:tcBorders>
              <w:top w:val="nil"/>
              <w:left w:val="nil"/>
              <w:bottom w:val="single" w:sz="4" w:space="0" w:color="auto"/>
              <w:right w:val="nil"/>
            </w:tcBorders>
            <w:shd w:val="clear" w:color="auto" w:fill="auto"/>
            <w:noWrap/>
            <w:vAlign w:val="bottom"/>
            <w:hideMark/>
          </w:tcPr>
          <w:p w14:paraId="69D5A37D"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-0.188</w:t>
            </w:r>
          </w:p>
        </w:tc>
        <w:tc>
          <w:tcPr>
            <w:tcW w:w="788" w:type="dxa"/>
            <w:tcBorders>
              <w:top w:val="nil"/>
              <w:left w:val="nil"/>
              <w:bottom w:val="single" w:sz="4" w:space="0" w:color="auto"/>
              <w:right w:val="nil"/>
            </w:tcBorders>
            <w:shd w:val="clear" w:color="auto" w:fill="auto"/>
            <w:noWrap/>
            <w:vAlign w:val="bottom"/>
            <w:hideMark/>
          </w:tcPr>
          <w:p w14:paraId="43EDE846"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928" w:type="dxa"/>
            <w:tcBorders>
              <w:top w:val="nil"/>
              <w:left w:val="nil"/>
              <w:bottom w:val="single" w:sz="4" w:space="0" w:color="auto"/>
              <w:right w:val="nil"/>
            </w:tcBorders>
            <w:shd w:val="clear" w:color="auto" w:fill="auto"/>
            <w:noWrap/>
            <w:vAlign w:val="bottom"/>
            <w:hideMark/>
          </w:tcPr>
          <w:p w14:paraId="18F4948F"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-0.012</w:t>
            </w:r>
          </w:p>
        </w:tc>
        <w:tc>
          <w:tcPr>
            <w:tcW w:w="654" w:type="dxa"/>
            <w:tcBorders>
              <w:top w:val="nil"/>
              <w:left w:val="nil"/>
              <w:bottom w:val="single" w:sz="4" w:space="0" w:color="auto"/>
              <w:right w:val="nil"/>
            </w:tcBorders>
            <w:shd w:val="clear" w:color="auto" w:fill="auto"/>
            <w:noWrap/>
            <w:vAlign w:val="bottom"/>
            <w:hideMark/>
          </w:tcPr>
          <w:p w14:paraId="79F3DE3B"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0.012</w:t>
            </w:r>
          </w:p>
        </w:tc>
        <w:tc>
          <w:tcPr>
            <w:tcW w:w="676" w:type="dxa"/>
            <w:tcBorders>
              <w:top w:val="nil"/>
              <w:left w:val="nil"/>
              <w:bottom w:val="single" w:sz="4" w:space="0" w:color="auto"/>
              <w:right w:val="nil"/>
            </w:tcBorders>
            <w:shd w:val="clear" w:color="auto" w:fill="auto"/>
            <w:noWrap/>
            <w:vAlign w:val="bottom"/>
            <w:hideMark/>
          </w:tcPr>
          <w:p w14:paraId="1BA164B0" w14:textId="77777777" w:rsidR="002D7853" w:rsidRPr="004907BD" w:rsidRDefault="002D7853" w:rsidP="002D7853">
            <w:pPr>
              <w:jc w:val="right"/>
              <w:rPr>
                <w:rFonts w:ascii="Calibri" w:hAnsi="Calibri" w:cs="Calibri"/>
                <w:sz w:val="18"/>
                <w:szCs w:val="18"/>
                <w:lang w:eastAsia="fi-FI"/>
              </w:rPr>
            </w:pPr>
            <w:r w:rsidRPr="004907BD">
              <w:rPr>
                <w:rFonts w:ascii="Calibri" w:hAnsi="Calibri" w:cs="Calibri"/>
                <w:sz w:val="18"/>
                <w:szCs w:val="18"/>
                <w:lang w:eastAsia="fi-FI"/>
              </w:rPr>
              <w:t>-1.040</w:t>
            </w:r>
          </w:p>
        </w:tc>
        <w:tc>
          <w:tcPr>
            <w:tcW w:w="781" w:type="dxa"/>
            <w:tcBorders>
              <w:top w:val="nil"/>
              <w:left w:val="nil"/>
              <w:bottom w:val="single" w:sz="4" w:space="0" w:color="auto"/>
              <w:right w:val="nil"/>
            </w:tcBorders>
            <w:shd w:val="clear" w:color="auto" w:fill="auto"/>
            <w:noWrap/>
            <w:vAlign w:val="bottom"/>
            <w:hideMark/>
          </w:tcPr>
          <w:p w14:paraId="19A0731B" w14:textId="77777777" w:rsidR="002D7853" w:rsidRPr="004907BD" w:rsidRDefault="002D7853" w:rsidP="002D7853">
            <w:pPr>
              <w:rPr>
                <w:rFonts w:ascii="Calibri" w:hAnsi="Calibri" w:cs="Calibri"/>
                <w:sz w:val="18"/>
                <w:szCs w:val="18"/>
                <w:lang w:eastAsia="fi-FI"/>
              </w:rPr>
            </w:pPr>
            <w:proofErr w:type="spellStart"/>
            <w:r w:rsidRPr="004907BD">
              <w:rPr>
                <w:rFonts w:ascii="Calibri" w:hAnsi="Calibri" w:cs="Calibri"/>
                <w:sz w:val="18"/>
                <w:szCs w:val="18"/>
                <w:lang w:eastAsia="fi-FI"/>
              </w:rPr>
              <w:t>ns</w:t>
            </w:r>
            <w:proofErr w:type="spellEnd"/>
          </w:p>
        </w:tc>
        <w:tc>
          <w:tcPr>
            <w:tcW w:w="1036" w:type="dxa"/>
            <w:tcBorders>
              <w:top w:val="nil"/>
              <w:left w:val="nil"/>
              <w:bottom w:val="single" w:sz="4" w:space="0" w:color="auto"/>
              <w:right w:val="nil"/>
            </w:tcBorders>
            <w:shd w:val="clear" w:color="auto" w:fill="auto"/>
            <w:noWrap/>
            <w:vAlign w:val="bottom"/>
            <w:hideMark/>
          </w:tcPr>
          <w:p w14:paraId="3B6C8B01" w14:textId="77777777" w:rsidR="002D7853" w:rsidRPr="004907BD" w:rsidRDefault="002D7853" w:rsidP="002D7853">
            <w:pPr>
              <w:rPr>
                <w:rFonts w:ascii="Calibri" w:hAnsi="Calibri" w:cs="Calibri"/>
                <w:sz w:val="18"/>
                <w:szCs w:val="18"/>
                <w:lang w:eastAsia="fi-FI"/>
              </w:rPr>
            </w:pPr>
            <w:r w:rsidRPr="004907BD">
              <w:rPr>
                <w:rFonts w:ascii="Calibri" w:hAnsi="Calibri" w:cs="Calibri"/>
                <w:sz w:val="18"/>
                <w:szCs w:val="18"/>
                <w:lang w:eastAsia="fi-FI"/>
              </w:rPr>
              <w:t> </w:t>
            </w:r>
          </w:p>
        </w:tc>
      </w:tr>
    </w:tbl>
    <w:p w14:paraId="2BE5B4A4" w14:textId="77777777" w:rsidR="00C56540" w:rsidRPr="004907BD" w:rsidRDefault="00C56540" w:rsidP="001002CD">
      <w:pPr>
        <w:spacing w:line="480" w:lineRule="auto"/>
        <w:rPr>
          <w:rFonts w:asciiTheme="minorHAnsi" w:hAnsiTheme="minorHAnsi"/>
          <w:noProof/>
          <w:lang w:eastAsia="fi-FI"/>
        </w:rPr>
        <w:sectPr w:rsidR="00C56540" w:rsidRPr="004907BD" w:rsidSect="007826F6">
          <w:pgSz w:w="16838" w:h="11906" w:orient="landscape" w:code="9"/>
          <w:pgMar w:top="1440" w:right="1440" w:bottom="1440" w:left="1440" w:header="567" w:footer="567" w:gutter="0"/>
          <w:cols w:space="708"/>
          <w:docGrid w:linePitch="360"/>
        </w:sectPr>
      </w:pPr>
    </w:p>
    <w:p w14:paraId="092E1B33" w14:textId="77777777" w:rsidR="001002CD" w:rsidRPr="004907BD" w:rsidRDefault="001002CD" w:rsidP="001002CD">
      <w:pPr>
        <w:spacing w:line="480" w:lineRule="auto"/>
        <w:rPr>
          <w:rFonts w:asciiTheme="minorHAnsi" w:hAnsiTheme="minorHAnsi"/>
          <w:noProof/>
          <w:lang w:eastAsia="fi-FI"/>
        </w:rPr>
      </w:pPr>
      <w:bookmarkStart w:id="0" w:name="_GoBack"/>
      <w:bookmarkEnd w:id="0"/>
    </w:p>
    <w:p w14:paraId="48D63C35" w14:textId="5BBFCCC8" w:rsidR="001002CD" w:rsidRPr="004907BD" w:rsidRDefault="006A4F87" w:rsidP="001002CD">
      <w:pPr>
        <w:spacing w:line="480" w:lineRule="auto"/>
        <w:rPr>
          <w:rFonts w:asciiTheme="minorHAnsi" w:hAnsiTheme="minorHAnsi"/>
          <w:lang w:val="en-US"/>
        </w:rPr>
      </w:pPr>
      <w:r w:rsidRPr="004907BD">
        <w:rPr>
          <w:noProof/>
        </w:rPr>
        <w:drawing>
          <wp:inline distT="0" distB="0" distL="0" distR="0" wp14:anchorId="6030C852" wp14:editId="7773F2A3">
            <wp:extent cx="4455248" cy="46863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3961" cy="4811170"/>
                    </a:xfrm>
                    <a:prstGeom prst="rect">
                      <a:avLst/>
                    </a:prstGeom>
                    <a:noFill/>
                    <a:ln>
                      <a:noFill/>
                    </a:ln>
                  </pic:spPr>
                </pic:pic>
              </a:graphicData>
            </a:graphic>
          </wp:inline>
        </w:drawing>
      </w:r>
    </w:p>
    <w:p w14:paraId="4362DE4D" w14:textId="77777777" w:rsidR="006A4F87" w:rsidRPr="004907BD" w:rsidRDefault="006A4F87" w:rsidP="001002CD">
      <w:pPr>
        <w:spacing w:line="480" w:lineRule="auto"/>
        <w:rPr>
          <w:rFonts w:asciiTheme="minorHAnsi" w:hAnsiTheme="minorHAnsi"/>
          <w:lang w:val="en-US"/>
        </w:rPr>
      </w:pPr>
    </w:p>
    <w:p w14:paraId="2D5F8CC6" w14:textId="02AF9914" w:rsidR="00D04D37" w:rsidRPr="004907BD" w:rsidRDefault="001002CD" w:rsidP="00D04D37">
      <w:pPr>
        <w:spacing w:line="480" w:lineRule="auto"/>
        <w:rPr>
          <w:rFonts w:asciiTheme="minorHAnsi" w:hAnsiTheme="minorHAnsi"/>
          <w:lang w:val="en-US"/>
        </w:rPr>
      </w:pPr>
      <w:r w:rsidRPr="004907BD">
        <w:rPr>
          <w:rFonts w:asciiTheme="minorHAnsi" w:hAnsiTheme="minorHAnsi"/>
          <w:lang w:val="en-US"/>
        </w:rPr>
        <w:t xml:space="preserve">Fig. A.1. </w:t>
      </w:r>
      <w:r w:rsidR="006A4F87" w:rsidRPr="004907BD">
        <w:rPr>
          <w:rFonts w:asciiTheme="minorHAnsi" w:hAnsiTheme="minorHAnsi"/>
          <w:lang w:val="en-US"/>
        </w:rPr>
        <w:t>A</w:t>
      </w:r>
      <w:r w:rsidRPr="004907BD">
        <w:rPr>
          <w:rFonts w:asciiTheme="minorHAnsi" w:hAnsiTheme="minorHAnsi"/>
          <w:lang w:val="en-US"/>
        </w:rPr>
        <w:t xml:space="preserve">bundances of all pollinators, honeybees and bumblebees in turnip rape fields and permanent margins in </w:t>
      </w:r>
      <w:r w:rsidR="006A4F87" w:rsidRPr="004907BD">
        <w:rPr>
          <w:rFonts w:asciiTheme="minorHAnsi" w:hAnsiTheme="minorHAnsi"/>
          <w:lang w:val="en-US"/>
        </w:rPr>
        <w:t xml:space="preserve">relation to three measures of landscape heterogeneity (distance to forest, forest cover within </w:t>
      </w:r>
      <w:r w:rsidR="00696095" w:rsidRPr="004907BD">
        <w:rPr>
          <w:rFonts w:asciiTheme="minorHAnsi" w:hAnsiTheme="minorHAnsi"/>
          <w:lang w:val="en-US"/>
        </w:rPr>
        <w:t>the</w:t>
      </w:r>
      <w:r w:rsidR="006A4F87" w:rsidRPr="004907BD">
        <w:rPr>
          <w:rFonts w:asciiTheme="minorHAnsi" w:hAnsiTheme="minorHAnsi"/>
          <w:lang w:val="en-US"/>
        </w:rPr>
        <w:t xml:space="preserve"> 500</w:t>
      </w:r>
      <w:r w:rsidR="00696095" w:rsidRPr="004907BD">
        <w:rPr>
          <w:rFonts w:asciiTheme="minorHAnsi" w:hAnsiTheme="minorHAnsi"/>
          <w:lang w:val="en-US"/>
        </w:rPr>
        <w:t>-</w:t>
      </w:r>
      <w:r w:rsidR="006A4F87" w:rsidRPr="004907BD">
        <w:rPr>
          <w:rFonts w:asciiTheme="minorHAnsi" w:hAnsiTheme="minorHAnsi"/>
          <w:lang w:val="en-US"/>
        </w:rPr>
        <w:t xml:space="preserve">m buffer, and forest cover within </w:t>
      </w:r>
      <w:r w:rsidR="00696095" w:rsidRPr="004907BD">
        <w:rPr>
          <w:rFonts w:asciiTheme="minorHAnsi" w:hAnsiTheme="minorHAnsi"/>
          <w:lang w:val="en-US"/>
        </w:rPr>
        <w:t>the</w:t>
      </w:r>
      <w:r w:rsidR="006A4F87" w:rsidRPr="004907BD">
        <w:rPr>
          <w:rFonts w:asciiTheme="minorHAnsi" w:hAnsiTheme="minorHAnsi"/>
          <w:lang w:val="en-US"/>
        </w:rPr>
        <w:t xml:space="preserve"> 1</w:t>
      </w:r>
      <w:r w:rsidR="00696095" w:rsidRPr="004907BD">
        <w:rPr>
          <w:rFonts w:asciiTheme="minorHAnsi" w:hAnsiTheme="minorHAnsi"/>
          <w:lang w:val="en-US"/>
        </w:rPr>
        <w:t>-</w:t>
      </w:r>
      <w:r w:rsidR="006A4F87" w:rsidRPr="004907BD">
        <w:rPr>
          <w:rFonts w:asciiTheme="minorHAnsi" w:hAnsiTheme="minorHAnsi"/>
          <w:lang w:val="en-US"/>
        </w:rPr>
        <w:t>km buffer)</w:t>
      </w:r>
      <w:r w:rsidRPr="004907BD">
        <w:rPr>
          <w:rFonts w:asciiTheme="minorHAnsi" w:hAnsiTheme="minorHAnsi"/>
          <w:lang w:val="en-US"/>
        </w:rPr>
        <w:t xml:space="preserve">, when fields with exceptionally high pollinator abundance were excluded. For total pollinator abundance and honeybee abundance, one field with exceptionally high number of honeybees was excluded. For bumblebees, one field with exceptional bumblebee abundance was excluded. </w:t>
      </w:r>
      <w:r w:rsidR="00D04D37" w:rsidRPr="004907BD">
        <w:rPr>
          <w:rFonts w:asciiTheme="minorHAnsi" w:hAnsiTheme="minorHAnsi"/>
          <w:lang w:val="en-US"/>
        </w:rPr>
        <w:t>Lines in th</w:t>
      </w:r>
      <w:r w:rsidR="00696095" w:rsidRPr="004907BD">
        <w:rPr>
          <w:rFonts w:asciiTheme="minorHAnsi" w:hAnsiTheme="minorHAnsi"/>
          <w:lang w:val="en-US"/>
        </w:rPr>
        <w:t>e</w:t>
      </w:r>
      <w:r w:rsidR="00D04D37" w:rsidRPr="004907BD">
        <w:rPr>
          <w:rFonts w:asciiTheme="minorHAnsi" w:hAnsiTheme="minorHAnsi"/>
          <w:lang w:val="en-US"/>
        </w:rPr>
        <w:t xml:space="preserve"> scatterplots depict predicted values based on </w:t>
      </w:r>
      <w:proofErr w:type="spellStart"/>
      <w:r w:rsidR="00696095" w:rsidRPr="004907BD">
        <w:rPr>
          <w:rFonts w:asciiTheme="minorHAnsi" w:hAnsiTheme="minorHAnsi"/>
          <w:lang w:val="en-US"/>
        </w:rPr>
        <w:t>generalised</w:t>
      </w:r>
      <w:proofErr w:type="spellEnd"/>
      <w:r w:rsidR="00696095" w:rsidRPr="004907BD">
        <w:rPr>
          <w:rFonts w:asciiTheme="minorHAnsi" w:hAnsiTheme="minorHAnsi"/>
          <w:lang w:val="en-US"/>
        </w:rPr>
        <w:t xml:space="preserve"> linear mixed models with </w:t>
      </w:r>
      <w:r w:rsidR="00D04D37" w:rsidRPr="004907BD">
        <w:rPr>
          <w:rFonts w:asciiTheme="minorHAnsi" w:hAnsiTheme="minorHAnsi"/>
          <w:lang w:val="en-US"/>
        </w:rPr>
        <w:t>statistically significant interaction effect of habitat type and landscape heterogeneity (Tab. A.2).</w:t>
      </w:r>
    </w:p>
    <w:p w14:paraId="275AF8B8" w14:textId="77777777" w:rsidR="001002CD" w:rsidRPr="004907BD" w:rsidRDefault="001002CD" w:rsidP="001002CD">
      <w:pPr>
        <w:rPr>
          <w:rFonts w:asciiTheme="minorHAnsi" w:hAnsiTheme="minorHAnsi"/>
          <w:lang w:val="en-US"/>
        </w:rPr>
      </w:pPr>
      <w:r w:rsidRPr="004907BD">
        <w:rPr>
          <w:rFonts w:asciiTheme="minorHAnsi" w:hAnsiTheme="minorHAnsi"/>
          <w:lang w:val="en-US"/>
        </w:rPr>
        <w:br w:type="page"/>
      </w:r>
    </w:p>
    <w:p w14:paraId="68047000" w14:textId="77777777" w:rsidR="001002CD" w:rsidRPr="004907BD" w:rsidRDefault="001002CD" w:rsidP="001002CD">
      <w:pPr>
        <w:spacing w:line="480" w:lineRule="auto"/>
        <w:rPr>
          <w:rFonts w:asciiTheme="minorHAnsi" w:hAnsiTheme="minorHAnsi"/>
          <w:i/>
          <w:lang w:val="en-US"/>
        </w:rPr>
      </w:pPr>
      <w:r w:rsidRPr="004907BD">
        <w:rPr>
          <w:rFonts w:asciiTheme="minorHAnsi" w:hAnsiTheme="minorHAnsi"/>
          <w:i/>
          <w:lang w:val="en-US"/>
        </w:rPr>
        <w:lastRenderedPageBreak/>
        <w:t xml:space="preserve">Pollinator abundance in field margins as a predictor of the abundance of crop visitors, </w:t>
      </w:r>
      <w:r w:rsidRPr="004907BD">
        <w:rPr>
          <w:rFonts w:asciiTheme="minorHAnsi" w:hAnsiTheme="minorHAnsi"/>
          <w:i/>
          <w:u w:val="single"/>
          <w:lang w:val="en-US"/>
        </w:rPr>
        <w:t>when fields with exceptionally high pollinator abundance were excluded from the analysis</w:t>
      </w:r>
    </w:p>
    <w:p w14:paraId="0D49A2F2" w14:textId="77777777" w:rsidR="001002CD" w:rsidRPr="004907BD" w:rsidRDefault="001002CD" w:rsidP="001002CD">
      <w:pPr>
        <w:spacing w:line="480" w:lineRule="auto"/>
        <w:rPr>
          <w:rFonts w:asciiTheme="minorHAnsi" w:hAnsiTheme="minorHAnsi"/>
          <w:lang w:val="en-US"/>
        </w:rPr>
      </w:pPr>
    </w:p>
    <w:p w14:paraId="5CFCC374" w14:textId="3630CB2F" w:rsidR="001002CD" w:rsidRPr="004907BD" w:rsidRDefault="001002CD" w:rsidP="001002CD">
      <w:pPr>
        <w:spacing w:line="480" w:lineRule="auto"/>
        <w:rPr>
          <w:rFonts w:asciiTheme="minorHAnsi" w:hAnsiTheme="minorHAnsi"/>
          <w:lang w:val="en-US"/>
        </w:rPr>
      </w:pPr>
      <w:r w:rsidRPr="004907BD">
        <w:rPr>
          <w:rFonts w:asciiTheme="minorHAnsi" w:hAnsiTheme="minorHAnsi"/>
          <w:lang w:val="en-US"/>
        </w:rPr>
        <w:t>When the fields with exceptionally high honeybee or bumblebee abundance were excluded from the analyses, the statistical significance of the relationship between abundance in field margins and in the crop was lost for honeybees and bumblebees (Tab</w:t>
      </w:r>
      <w:r w:rsidR="0088781B" w:rsidRPr="004907BD">
        <w:rPr>
          <w:rFonts w:asciiTheme="minorHAnsi" w:hAnsiTheme="minorHAnsi"/>
          <w:lang w:val="en-US"/>
        </w:rPr>
        <w:t>.</w:t>
      </w:r>
      <w:r w:rsidRPr="004907BD">
        <w:rPr>
          <w:rFonts w:asciiTheme="minorHAnsi" w:hAnsiTheme="minorHAnsi"/>
          <w:lang w:val="en-US"/>
        </w:rPr>
        <w:t xml:space="preserve"> </w:t>
      </w:r>
      <w:r w:rsidR="00367802" w:rsidRPr="004907BD">
        <w:rPr>
          <w:rFonts w:asciiTheme="minorHAnsi" w:hAnsiTheme="minorHAnsi"/>
          <w:lang w:val="en-US"/>
        </w:rPr>
        <w:t>A</w:t>
      </w:r>
      <w:r w:rsidRPr="004907BD">
        <w:rPr>
          <w:rFonts w:asciiTheme="minorHAnsi" w:hAnsiTheme="minorHAnsi"/>
          <w:lang w:val="en-US"/>
        </w:rPr>
        <w:t>.</w:t>
      </w:r>
      <w:r w:rsidR="00367802" w:rsidRPr="004907BD">
        <w:rPr>
          <w:rFonts w:asciiTheme="minorHAnsi" w:hAnsiTheme="minorHAnsi"/>
          <w:lang w:val="en-US"/>
        </w:rPr>
        <w:t>3</w:t>
      </w:r>
      <w:r w:rsidRPr="004907BD">
        <w:rPr>
          <w:rFonts w:asciiTheme="minorHAnsi" w:hAnsiTheme="minorHAnsi"/>
          <w:lang w:val="en-US"/>
        </w:rPr>
        <w:t>).</w:t>
      </w:r>
    </w:p>
    <w:p w14:paraId="67E3130D" w14:textId="77777777" w:rsidR="001002CD" w:rsidRPr="004907BD" w:rsidRDefault="001002CD" w:rsidP="001002CD">
      <w:pPr>
        <w:spacing w:line="480" w:lineRule="auto"/>
        <w:rPr>
          <w:rFonts w:asciiTheme="minorHAnsi" w:hAnsiTheme="minorHAnsi"/>
          <w:lang w:val="en-US"/>
        </w:rPr>
      </w:pPr>
    </w:p>
    <w:p w14:paraId="0D5ED8BB" w14:textId="77777777" w:rsidR="001002CD" w:rsidRPr="004907BD" w:rsidRDefault="001002CD" w:rsidP="001002CD">
      <w:pPr>
        <w:spacing w:line="480" w:lineRule="auto"/>
        <w:rPr>
          <w:rFonts w:asciiTheme="minorHAnsi" w:hAnsiTheme="minorHAnsi"/>
          <w:lang w:val="en-US"/>
        </w:rPr>
      </w:pPr>
      <w:r w:rsidRPr="004907BD">
        <w:rPr>
          <w:rFonts w:asciiTheme="minorHAnsi" w:hAnsiTheme="minorHAnsi"/>
          <w:lang w:val="en-US"/>
        </w:rPr>
        <w:t xml:space="preserve">Table A.3. Occurrence frequency and mean abundance of all pollinators, honeybees and bumblebees in turnip rape fields and field margins, and the results of </w:t>
      </w:r>
      <w:proofErr w:type="spellStart"/>
      <w:r w:rsidRPr="004907BD">
        <w:rPr>
          <w:rFonts w:asciiTheme="minorHAnsi" w:hAnsiTheme="minorHAnsi"/>
          <w:lang w:val="en-US"/>
        </w:rPr>
        <w:t>generali</w:t>
      </w:r>
      <w:r w:rsidR="00C32114" w:rsidRPr="004907BD">
        <w:rPr>
          <w:rFonts w:asciiTheme="minorHAnsi" w:hAnsiTheme="minorHAnsi"/>
          <w:lang w:val="en-US"/>
        </w:rPr>
        <w:t>s</w:t>
      </w:r>
      <w:r w:rsidRPr="004907BD">
        <w:rPr>
          <w:rFonts w:asciiTheme="minorHAnsi" w:hAnsiTheme="minorHAnsi"/>
          <w:lang w:val="en-US"/>
        </w:rPr>
        <w:t>ed</w:t>
      </w:r>
      <w:proofErr w:type="spellEnd"/>
      <w:r w:rsidRPr="004907BD">
        <w:rPr>
          <w:rFonts w:asciiTheme="minorHAnsi" w:hAnsiTheme="minorHAnsi"/>
          <w:lang w:val="en-US"/>
        </w:rPr>
        <w:t xml:space="preserve"> linear models explaining pollinator abundance in turnip rape fields with their abundance in adjacent field margins, when fields with exceptionally high pollinator abundance were excluded from the analysis. For total pollinator abundance and honeybee abundance, one field with exceptionally high number of honeybees was excluded. For bumblebees, one field with exceptional bumblebee abundance was excluded.</w:t>
      </w:r>
    </w:p>
    <w:p w14:paraId="0AAD2CD8" w14:textId="77777777" w:rsidR="001002CD" w:rsidRPr="004907BD" w:rsidRDefault="001002CD" w:rsidP="001002CD">
      <w:pPr>
        <w:rPr>
          <w:rFonts w:asciiTheme="minorHAnsi" w:hAnsiTheme="minorHAnsi"/>
          <w:lang w:val="en-US"/>
        </w:rPr>
      </w:pPr>
    </w:p>
    <w:tbl>
      <w:tblPr>
        <w:tblW w:w="8789" w:type="dxa"/>
        <w:tblCellMar>
          <w:left w:w="70" w:type="dxa"/>
          <w:right w:w="70" w:type="dxa"/>
        </w:tblCellMar>
        <w:tblLook w:val="04A0" w:firstRow="1" w:lastRow="0" w:firstColumn="1" w:lastColumn="0" w:noHBand="0" w:noVBand="1"/>
      </w:tblPr>
      <w:tblGrid>
        <w:gridCol w:w="2410"/>
        <w:gridCol w:w="709"/>
        <w:gridCol w:w="567"/>
        <w:gridCol w:w="709"/>
        <w:gridCol w:w="567"/>
        <w:gridCol w:w="850"/>
        <w:gridCol w:w="567"/>
        <w:gridCol w:w="709"/>
        <w:gridCol w:w="567"/>
        <w:gridCol w:w="1134"/>
      </w:tblGrid>
      <w:tr w:rsidR="004907BD" w:rsidRPr="004907BD" w14:paraId="0B65858D" w14:textId="77777777" w:rsidTr="00356C7E">
        <w:trPr>
          <w:trHeight w:val="257"/>
        </w:trPr>
        <w:tc>
          <w:tcPr>
            <w:tcW w:w="2410" w:type="dxa"/>
            <w:tcBorders>
              <w:top w:val="single" w:sz="4" w:space="0" w:color="auto"/>
              <w:left w:val="nil"/>
              <w:right w:val="nil"/>
            </w:tcBorders>
            <w:shd w:val="clear" w:color="auto" w:fill="auto"/>
            <w:noWrap/>
            <w:vAlign w:val="bottom"/>
            <w:hideMark/>
          </w:tcPr>
          <w:p w14:paraId="36B65027" w14:textId="77777777" w:rsidR="00356C7E" w:rsidRPr="004907BD" w:rsidRDefault="00356C7E" w:rsidP="00356C7E">
            <w:pPr>
              <w:rPr>
                <w:rFonts w:asciiTheme="minorHAnsi" w:hAnsiTheme="minorHAnsi" w:cstheme="minorHAnsi"/>
                <w:sz w:val="18"/>
                <w:szCs w:val="18"/>
                <w:lang w:val="en-US" w:eastAsia="fi-FI"/>
              </w:rPr>
            </w:pPr>
            <w:r w:rsidRPr="004907BD">
              <w:rPr>
                <w:rFonts w:asciiTheme="minorHAnsi" w:hAnsiTheme="minorHAnsi" w:cstheme="minorHAnsi"/>
                <w:sz w:val="18"/>
                <w:szCs w:val="18"/>
                <w:lang w:val="en-US" w:eastAsia="fi-FI"/>
              </w:rPr>
              <w:t> </w:t>
            </w:r>
          </w:p>
        </w:tc>
        <w:tc>
          <w:tcPr>
            <w:tcW w:w="2552" w:type="dxa"/>
            <w:gridSpan w:val="4"/>
            <w:tcBorders>
              <w:top w:val="single" w:sz="4" w:space="0" w:color="auto"/>
              <w:left w:val="nil"/>
              <w:bottom w:val="single" w:sz="4" w:space="0" w:color="auto"/>
              <w:right w:val="nil"/>
            </w:tcBorders>
            <w:shd w:val="clear" w:color="auto" w:fill="auto"/>
            <w:noWrap/>
            <w:vAlign w:val="bottom"/>
            <w:hideMark/>
          </w:tcPr>
          <w:p w14:paraId="0B2DB38D" w14:textId="77777777" w:rsidR="00356C7E" w:rsidRPr="004907BD" w:rsidRDefault="00356C7E" w:rsidP="00356C7E">
            <w:pPr>
              <w:jc w:val="cente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Summary</w:t>
            </w:r>
            <w:proofErr w:type="spellEnd"/>
            <w:r w:rsidRPr="004907BD">
              <w:rPr>
                <w:rFonts w:asciiTheme="minorHAnsi" w:hAnsiTheme="minorHAnsi" w:cstheme="minorHAnsi"/>
                <w:sz w:val="18"/>
                <w:szCs w:val="18"/>
                <w:lang w:eastAsia="fi-FI"/>
              </w:rPr>
              <w:t xml:space="preserve"> </w:t>
            </w:r>
            <w:proofErr w:type="spellStart"/>
            <w:r w:rsidRPr="004907BD">
              <w:rPr>
                <w:rFonts w:asciiTheme="minorHAnsi" w:hAnsiTheme="minorHAnsi" w:cstheme="minorHAnsi"/>
                <w:sz w:val="18"/>
                <w:szCs w:val="18"/>
                <w:lang w:eastAsia="fi-FI"/>
              </w:rPr>
              <w:t>statistics</w:t>
            </w:r>
            <w:proofErr w:type="spellEnd"/>
          </w:p>
        </w:tc>
        <w:tc>
          <w:tcPr>
            <w:tcW w:w="3827" w:type="dxa"/>
            <w:gridSpan w:val="5"/>
            <w:tcBorders>
              <w:top w:val="single" w:sz="4" w:space="0" w:color="auto"/>
              <w:left w:val="nil"/>
              <w:bottom w:val="single" w:sz="4" w:space="0" w:color="auto"/>
              <w:right w:val="nil"/>
            </w:tcBorders>
            <w:shd w:val="clear" w:color="auto" w:fill="auto"/>
            <w:noWrap/>
            <w:vAlign w:val="bottom"/>
            <w:hideMark/>
          </w:tcPr>
          <w:p w14:paraId="734DD15B" w14:textId="77777777" w:rsidR="00356C7E" w:rsidRPr="004907BD" w:rsidRDefault="00356C7E" w:rsidP="00356C7E">
            <w:pPr>
              <w:jc w:val="center"/>
              <w:rPr>
                <w:rFonts w:asciiTheme="minorHAnsi" w:hAnsiTheme="minorHAnsi" w:cstheme="minorHAnsi"/>
                <w:sz w:val="18"/>
                <w:szCs w:val="18"/>
                <w:lang w:eastAsia="fi-FI"/>
              </w:rPr>
            </w:pPr>
            <w:r w:rsidRPr="004907BD">
              <w:rPr>
                <w:rFonts w:asciiTheme="minorHAnsi" w:hAnsiTheme="minorHAnsi" w:cstheme="minorHAnsi"/>
                <w:sz w:val="18"/>
                <w:szCs w:val="18"/>
                <w:lang w:eastAsia="fi-FI"/>
              </w:rPr>
              <w:t xml:space="preserve">GLM </w:t>
            </w:r>
            <w:proofErr w:type="spellStart"/>
            <w:r w:rsidRPr="004907BD">
              <w:rPr>
                <w:rFonts w:asciiTheme="minorHAnsi" w:hAnsiTheme="minorHAnsi" w:cstheme="minorHAnsi"/>
                <w:sz w:val="18"/>
                <w:szCs w:val="18"/>
                <w:lang w:eastAsia="fi-FI"/>
              </w:rPr>
              <w:t>results</w:t>
            </w:r>
            <w:proofErr w:type="spellEnd"/>
          </w:p>
        </w:tc>
      </w:tr>
      <w:tr w:rsidR="004907BD" w:rsidRPr="004907BD" w14:paraId="54B75568" w14:textId="77777777" w:rsidTr="00356C7E">
        <w:trPr>
          <w:trHeight w:val="257"/>
        </w:trPr>
        <w:tc>
          <w:tcPr>
            <w:tcW w:w="2410" w:type="dxa"/>
            <w:tcBorders>
              <w:top w:val="nil"/>
              <w:left w:val="nil"/>
              <w:bottom w:val="nil"/>
              <w:right w:val="nil"/>
            </w:tcBorders>
            <w:shd w:val="clear" w:color="auto" w:fill="auto"/>
            <w:noWrap/>
            <w:vAlign w:val="center"/>
            <w:hideMark/>
          </w:tcPr>
          <w:p w14:paraId="50C11E81" w14:textId="77777777" w:rsidR="00356C7E" w:rsidRPr="004907BD" w:rsidRDefault="00356C7E" w:rsidP="00356C7E">
            <w:pPr>
              <w:jc w:val="center"/>
              <w:rPr>
                <w:rFonts w:asciiTheme="minorHAnsi" w:hAnsiTheme="minorHAnsi" w:cstheme="minorHAnsi"/>
                <w:sz w:val="18"/>
                <w:szCs w:val="18"/>
                <w:lang w:eastAsia="fi-FI"/>
              </w:rPr>
            </w:pPr>
          </w:p>
        </w:tc>
        <w:tc>
          <w:tcPr>
            <w:tcW w:w="1276" w:type="dxa"/>
            <w:gridSpan w:val="2"/>
            <w:tcBorders>
              <w:top w:val="nil"/>
              <w:left w:val="nil"/>
              <w:bottom w:val="single" w:sz="4" w:space="0" w:color="auto"/>
              <w:right w:val="nil"/>
            </w:tcBorders>
            <w:shd w:val="clear" w:color="auto" w:fill="auto"/>
            <w:noWrap/>
            <w:vAlign w:val="bottom"/>
            <w:hideMark/>
          </w:tcPr>
          <w:p w14:paraId="1BBC221E" w14:textId="77777777" w:rsidR="00356C7E" w:rsidRPr="004907BD" w:rsidRDefault="00356C7E" w:rsidP="00356C7E">
            <w:pPr>
              <w:jc w:val="center"/>
              <w:rPr>
                <w:rFonts w:asciiTheme="minorHAnsi" w:hAnsiTheme="minorHAnsi" w:cstheme="minorHAnsi"/>
                <w:sz w:val="18"/>
                <w:szCs w:val="18"/>
                <w:lang w:eastAsia="fi-FI"/>
              </w:rPr>
            </w:pPr>
            <w:r w:rsidRPr="004907BD">
              <w:rPr>
                <w:rFonts w:asciiTheme="minorHAnsi" w:hAnsiTheme="minorHAnsi" w:cstheme="minorHAnsi"/>
                <w:sz w:val="18"/>
                <w:szCs w:val="18"/>
                <w:lang w:eastAsia="fi-FI"/>
              </w:rPr>
              <w:t>Fields</w:t>
            </w:r>
          </w:p>
        </w:tc>
        <w:tc>
          <w:tcPr>
            <w:tcW w:w="1276" w:type="dxa"/>
            <w:gridSpan w:val="2"/>
            <w:tcBorders>
              <w:top w:val="nil"/>
              <w:left w:val="nil"/>
              <w:bottom w:val="single" w:sz="4" w:space="0" w:color="auto"/>
              <w:right w:val="nil"/>
            </w:tcBorders>
            <w:shd w:val="clear" w:color="auto" w:fill="auto"/>
            <w:noWrap/>
            <w:vAlign w:val="bottom"/>
            <w:hideMark/>
          </w:tcPr>
          <w:p w14:paraId="1B7597EA" w14:textId="77777777" w:rsidR="00356C7E" w:rsidRPr="004907BD" w:rsidRDefault="00356C7E" w:rsidP="00356C7E">
            <w:pPr>
              <w:jc w:val="cente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Margins</w:t>
            </w:r>
            <w:proofErr w:type="spellEnd"/>
          </w:p>
        </w:tc>
        <w:tc>
          <w:tcPr>
            <w:tcW w:w="850" w:type="dxa"/>
            <w:tcBorders>
              <w:top w:val="nil"/>
              <w:left w:val="nil"/>
              <w:bottom w:val="single" w:sz="4" w:space="0" w:color="auto"/>
              <w:right w:val="nil"/>
            </w:tcBorders>
            <w:shd w:val="clear" w:color="auto" w:fill="auto"/>
            <w:noWrap/>
            <w:vAlign w:val="bottom"/>
            <w:hideMark/>
          </w:tcPr>
          <w:p w14:paraId="0951BCA2" w14:textId="77777777" w:rsidR="00356C7E" w:rsidRPr="004907BD" w:rsidRDefault="00356C7E" w:rsidP="00356C7E">
            <w:pPr>
              <w:jc w:val="center"/>
              <w:rPr>
                <w:rFonts w:asciiTheme="minorHAnsi" w:hAnsiTheme="minorHAnsi" w:cstheme="minorHAnsi"/>
                <w:sz w:val="18"/>
                <w:szCs w:val="18"/>
                <w:lang w:eastAsia="fi-FI"/>
              </w:rPr>
            </w:pPr>
            <w:r w:rsidRPr="004907BD">
              <w:rPr>
                <w:rFonts w:asciiTheme="minorHAnsi" w:hAnsiTheme="minorHAnsi" w:cstheme="minorHAnsi"/>
                <w:sz w:val="18"/>
                <w:szCs w:val="18"/>
                <w:lang w:eastAsia="fi-FI"/>
              </w:rPr>
              <w:t> </w:t>
            </w:r>
          </w:p>
        </w:tc>
        <w:tc>
          <w:tcPr>
            <w:tcW w:w="567" w:type="dxa"/>
            <w:tcBorders>
              <w:top w:val="nil"/>
              <w:left w:val="nil"/>
              <w:bottom w:val="single" w:sz="4" w:space="0" w:color="auto"/>
              <w:right w:val="nil"/>
            </w:tcBorders>
            <w:shd w:val="clear" w:color="auto" w:fill="auto"/>
            <w:noWrap/>
            <w:vAlign w:val="bottom"/>
            <w:hideMark/>
          </w:tcPr>
          <w:p w14:paraId="1FBE576A" w14:textId="77777777" w:rsidR="00356C7E" w:rsidRPr="004907BD" w:rsidRDefault="00356C7E" w:rsidP="00356C7E">
            <w:pPr>
              <w:jc w:val="center"/>
              <w:rPr>
                <w:rFonts w:asciiTheme="minorHAnsi" w:hAnsiTheme="minorHAnsi" w:cstheme="minorHAnsi"/>
                <w:sz w:val="18"/>
                <w:szCs w:val="18"/>
                <w:lang w:eastAsia="fi-FI"/>
              </w:rPr>
            </w:pPr>
            <w:r w:rsidRPr="004907BD">
              <w:rPr>
                <w:rFonts w:asciiTheme="minorHAnsi" w:hAnsiTheme="minorHAnsi" w:cstheme="minorHAnsi"/>
                <w:sz w:val="18"/>
                <w:szCs w:val="18"/>
                <w:lang w:eastAsia="fi-FI"/>
              </w:rPr>
              <w:t> </w:t>
            </w:r>
          </w:p>
        </w:tc>
        <w:tc>
          <w:tcPr>
            <w:tcW w:w="709" w:type="dxa"/>
            <w:tcBorders>
              <w:top w:val="nil"/>
              <w:left w:val="nil"/>
              <w:bottom w:val="single" w:sz="4" w:space="0" w:color="auto"/>
              <w:right w:val="nil"/>
            </w:tcBorders>
            <w:shd w:val="clear" w:color="auto" w:fill="auto"/>
            <w:noWrap/>
            <w:vAlign w:val="bottom"/>
            <w:hideMark/>
          </w:tcPr>
          <w:p w14:paraId="642C38B3" w14:textId="77777777" w:rsidR="00356C7E" w:rsidRPr="004907BD" w:rsidRDefault="00356C7E" w:rsidP="00356C7E">
            <w:pPr>
              <w:jc w:val="center"/>
              <w:rPr>
                <w:rFonts w:asciiTheme="minorHAnsi" w:hAnsiTheme="minorHAnsi" w:cstheme="minorHAnsi"/>
                <w:sz w:val="18"/>
                <w:szCs w:val="18"/>
                <w:lang w:eastAsia="fi-FI"/>
              </w:rPr>
            </w:pPr>
            <w:r w:rsidRPr="004907BD">
              <w:rPr>
                <w:rFonts w:asciiTheme="minorHAnsi" w:hAnsiTheme="minorHAnsi" w:cstheme="minorHAnsi"/>
                <w:sz w:val="18"/>
                <w:szCs w:val="18"/>
                <w:lang w:eastAsia="fi-FI"/>
              </w:rPr>
              <w:t> </w:t>
            </w:r>
          </w:p>
        </w:tc>
        <w:tc>
          <w:tcPr>
            <w:tcW w:w="567" w:type="dxa"/>
            <w:tcBorders>
              <w:top w:val="nil"/>
              <w:left w:val="nil"/>
              <w:bottom w:val="single" w:sz="4" w:space="0" w:color="auto"/>
              <w:right w:val="nil"/>
            </w:tcBorders>
            <w:shd w:val="clear" w:color="auto" w:fill="auto"/>
            <w:noWrap/>
            <w:vAlign w:val="bottom"/>
            <w:hideMark/>
          </w:tcPr>
          <w:p w14:paraId="0F8817E7" w14:textId="77777777" w:rsidR="00356C7E" w:rsidRPr="004907BD" w:rsidRDefault="00356C7E" w:rsidP="00356C7E">
            <w:pPr>
              <w:jc w:val="center"/>
              <w:rPr>
                <w:rFonts w:asciiTheme="minorHAnsi" w:hAnsiTheme="minorHAnsi" w:cstheme="minorHAnsi"/>
                <w:sz w:val="18"/>
                <w:szCs w:val="18"/>
                <w:lang w:eastAsia="fi-FI"/>
              </w:rPr>
            </w:pPr>
            <w:r w:rsidRPr="004907BD">
              <w:rPr>
                <w:rFonts w:asciiTheme="minorHAnsi" w:hAnsiTheme="minorHAnsi" w:cstheme="minorHAnsi"/>
                <w:sz w:val="18"/>
                <w:szCs w:val="18"/>
                <w:lang w:eastAsia="fi-FI"/>
              </w:rPr>
              <w:t> </w:t>
            </w:r>
          </w:p>
        </w:tc>
        <w:tc>
          <w:tcPr>
            <w:tcW w:w="1134" w:type="dxa"/>
            <w:tcBorders>
              <w:top w:val="nil"/>
              <w:left w:val="nil"/>
              <w:bottom w:val="single" w:sz="4" w:space="0" w:color="auto"/>
              <w:right w:val="nil"/>
            </w:tcBorders>
            <w:shd w:val="clear" w:color="auto" w:fill="auto"/>
            <w:noWrap/>
            <w:vAlign w:val="bottom"/>
            <w:hideMark/>
          </w:tcPr>
          <w:p w14:paraId="7309A978" w14:textId="77777777" w:rsidR="00356C7E" w:rsidRPr="004907BD" w:rsidRDefault="00356C7E" w:rsidP="00356C7E">
            <w:pPr>
              <w:jc w:val="center"/>
              <w:rPr>
                <w:rFonts w:asciiTheme="minorHAnsi" w:hAnsiTheme="minorHAnsi" w:cstheme="minorHAnsi"/>
                <w:sz w:val="18"/>
                <w:szCs w:val="18"/>
                <w:lang w:eastAsia="fi-FI"/>
              </w:rPr>
            </w:pPr>
            <w:r w:rsidRPr="004907BD">
              <w:rPr>
                <w:rFonts w:asciiTheme="minorHAnsi" w:hAnsiTheme="minorHAnsi" w:cstheme="minorHAnsi"/>
                <w:sz w:val="18"/>
                <w:szCs w:val="18"/>
                <w:lang w:eastAsia="fi-FI"/>
              </w:rPr>
              <w:t> </w:t>
            </w:r>
          </w:p>
        </w:tc>
      </w:tr>
      <w:tr w:rsidR="004907BD" w:rsidRPr="004907BD" w14:paraId="4F4392F2" w14:textId="77777777" w:rsidTr="00356C7E">
        <w:trPr>
          <w:trHeight w:val="257"/>
        </w:trPr>
        <w:tc>
          <w:tcPr>
            <w:tcW w:w="2410" w:type="dxa"/>
            <w:tcBorders>
              <w:top w:val="nil"/>
              <w:left w:val="nil"/>
              <w:bottom w:val="single" w:sz="4" w:space="0" w:color="auto"/>
              <w:right w:val="nil"/>
            </w:tcBorders>
            <w:shd w:val="clear" w:color="auto" w:fill="auto"/>
            <w:noWrap/>
            <w:vAlign w:val="bottom"/>
            <w:hideMark/>
          </w:tcPr>
          <w:p w14:paraId="18545784" w14:textId="77777777" w:rsidR="00356C7E" w:rsidRPr="004907BD" w:rsidRDefault="00356C7E" w:rsidP="00356C7E">
            <w:pPr>
              <w:rPr>
                <w:rFonts w:asciiTheme="minorHAnsi" w:hAnsiTheme="minorHAnsi" w:cstheme="minorHAnsi"/>
                <w:sz w:val="18"/>
                <w:szCs w:val="18"/>
                <w:lang w:eastAsia="fi-FI"/>
              </w:rPr>
            </w:pPr>
            <w:r w:rsidRPr="004907BD">
              <w:rPr>
                <w:rFonts w:asciiTheme="minorHAnsi" w:hAnsiTheme="minorHAnsi" w:cstheme="minorHAnsi"/>
                <w:sz w:val="18"/>
                <w:szCs w:val="18"/>
                <w:lang w:eastAsia="fi-FI"/>
              </w:rPr>
              <w:t> </w:t>
            </w:r>
          </w:p>
        </w:tc>
        <w:tc>
          <w:tcPr>
            <w:tcW w:w="709" w:type="dxa"/>
            <w:tcBorders>
              <w:top w:val="nil"/>
              <w:left w:val="nil"/>
              <w:bottom w:val="single" w:sz="4" w:space="0" w:color="auto"/>
              <w:right w:val="nil"/>
            </w:tcBorders>
            <w:shd w:val="clear" w:color="auto" w:fill="auto"/>
            <w:noWrap/>
            <w:vAlign w:val="center"/>
            <w:hideMark/>
          </w:tcPr>
          <w:p w14:paraId="76AE2988" w14:textId="77777777" w:rsidR="00356C7E" w:rsidRPr="004907BD" w:rsidRDefault="00356C7E" w:rsidP="00356C7E">
            <w:pPr>
              <w:rPr>
                <w:rFonts w:asciiTheme="minorHAnsi" w:hAnsiTheme="minorHAnsi" w:cstheme="minorHAnsi"/>
                <w:sz w:val="18"/>
                <w:szCs w:val="18"/>
                <w:lang w:eastAsia="fi-FI"/>
              </w:rPr>
            </w:pPr>
            <w:proofErr w:type="spellStart"/>
            <w:proofErr w:type="gramStart"/>
            <w:r w:rsidRPr="004907BD">
              <w:rPr>
                <w:rFonts w:asciiTheme="minorHAnsi" w:hAnsiTheme="minorHAnsi" w:cstheme="minorHAnsi"/>
                <w:sz w:val="18"/>
                <w:szCs w:val="18"/>
                <w:lang w:eastAsia="fi-FI"/>
              </w:rPr>
              <w:t>Freq</w:t>
            </w:r>
            <w:proofErr w:type="spellEnd"/>
            <w:r w:rsidRPr="004907BD">
              <w:rPr>
                <w:rFonts w:asciiTheme="minorHAnsi" w:hAnsiTheme="minorHAnsi" w:cstheme="minorHAnsi"/>
                <w:sz w:val="18"/>
                <w:szCs w:val="18"/>
                <w:lang w:eastAsia="fi-FI"/>
              </w:rPr>
              <w:t>.-</w:t>
            </w:r>
            <w:proofErr w:type="gramEnd"/>
            <w:r w:rsidRPr="004907BD">
              <w:rPr>
                <w:rFonts w:asciiTheme="minorHAnsi" w:hAnsiTheme="minorHAnsi" w:cstheme="minorHAnsi"/>
                <w:sz w:val="18"/>
                <w:szCs w:val="18"/>
                <w:lang w:eastAsia="fi-FI"/>
              </w:rPr>
              <w:t>%</w:t>
            </w:r>
          </w:p>
        </w:tc>
        <w:tc>
          <w:tcPr>
            <w:tcW w:w="567" w:type="dxa"/>
            <w:tcBorders>
              <w:top w:val="nil"/>
              <w:left w:val="nil"/>
              <w:bottom w:val="single" w:sz="4" w:space="0" w:color="auto"/>
              <w:right w:val="nil"/>
            </w:tcBorders>
            <w:shd w:val="clear" w:color="auto" w:fill="auto"/>
            <w:noWrap/>
            <w:vAlign w:val="center"/>
            <w:hideMark/>
          </w:tcPr>
          <w:p w14:paraId="127C4AA8"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Mean</w:t>
            </w:r>
            <w:proofErr w:type="spellEnd"/>
          </w:p>
        </w:tc>
        <w:tc>
          <w:tcPr>
            <w:tcW w:w="709" w:type="dxa"/>
            <w:tcBorders>
              <w:top w:val="nil"/>
              <w:left w:val="nil"/>
              <w:bottom w:val="single" w:sz="4" w:space="0" w:color="auto"/>
              <w:right w:val="nil"/>
            </w:tcBorders>
            <w:shd w:val="clear" w:color="auto" w:fill="auto"/>
            <w:noWrap/>
            <w:vAlign w:val="center"/>
            <w:hideMark/>
          </w:tcPr>
          <w:p w14:paraId="4548D96F" w14:textId="77777777" w:rsidR="00356C7E" w:rsidRPr="004907BD" w:rsidRDefault="00356C7E" w:rsidP="00356C7E">
            <w:pPr>
              <w:rPr>
                <w:rFonts w:asciiTheme="minorHAnsi" w:hAnsiTheme="minorHAnsi" w:cstheme="minorHAnsi"/>
                <w:sz w:val="18"/>
                <w:szCs w:val="18"/>
                <w:lang w:eastAsia="fi-FI"/>
              </w:rPr>
            </w:pPr>
            <w:proofErr w:type="spellStart"/>
            <w:proofErr w:type="gramStart"/>
            <w:r w:rsidRPr="004907BD">
              <w:rPr>
                <w:rFonts w:asciiTheme="minorHAnsi" w:hAnsiTheme="minorHAnsi" w:cstheme="minorHAnsi"/>
                <w:sz w:val="18"/>
                <w:szCs w:val="18"/>
                <w:lang w:eastAsia="fi-FI"/>
              </w:rPr>
              <w:t>Freq</w:t>
            </w:r>
            <w:proofErr w:type="spellEnd"/>
            <w:r w:rsidRPr="004907BD">
              <w:rPr>
                <w:rFonts w:asciiTheme="minorHAnsi" w:hAnsiTheme="minorHAnsi" w:cstheme="minorHAnsi"/>
                <w:sz w:val="18"/>
                <w:szCs w:val="18"/>
                <w:lang w:eastAsia="fi-FI"/>
              </w:rPr>
              <w:t>.-</w:t>
            </w:r>
            <w:proofErr w:type="gramEnd"/>
            <w:r w:rsidRPr="004907BD">
              <w:rPr>
                <w:rFonts w:asciiTheme="minorHAnsi" w:hAnsiTheme="minorHAnsi" w:cstheme="minorHAnsi"/>
                <w:sz w:val="18"/>
                <w:szCs w:val="18"/>
                <w:lang w:eastAsia="fi-FI"/>
              </w:rPr>
              <w:t>%</w:t>
            </w:r>
          </w:p>
        </w:tc>
        <w:tc>
          <w:tcPr>
            <w:tcW w:w="567" w:type="dxa"/>
            <w:tcBorders>
              <w:top w:val="nil"/>
              <w:left w:val="nil"/>
              <w:bottom w:val="single" w:sz="4" w:space="0" w:color="auto"/>
              <w:right w:val="nil"/>
            </w:tcBorders>
            <w:shd w:val="clear" w:color="auto" w:fill="auto"/>
            <w:noWrap/>
            <w:vAlign w:val="center"/>
            <w:hideMark/>
          </w:tcPr>
          <w:p w14:paraId="16CA5F54"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Mean</w:t>
            </w:r>
            <w:proofErr w:type="spellEnd"/>
          </w:p>
        </w:tc>
        <w:tc>
          <w:tcPr>
            <w:tcW w:w="850" w:type="dxa"/>
            <w:tcBorders>
              <w:top w:val="nil"/>
              <w:left w:val="nil"/>
              <w:bottom w:val="single" w:sz="4" w:space="0" w:color="auto"/>
              <w:right w:val="nil"/>
            </w:tcBorders>
            <w:shd w:val="clear" w:color="auto" w:fill="auto"/>
            <w:noWrap/>
            <w:vAlign w:val="bottom"/>
            <w:hideMark/>
          </w:tcPr>
          <w:p w14:paraId="6CB7D17C"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Estimate</w:t>
            </w:r>
            <w:proofErr w:type="spellEnd"/>
          </w:p>
        </w:tc>
        <w:tc>
          <w:tcPr>
            <w:tcW w:w="567" w:type="dxa"/>
            <w:tcBorders>
              <w:top w:val="nil"/>
              <w:left w:val="nil"/>
              <w:bottom w:val="single" w:sz="4" w:space="0" w:color="auto"/>
              <w:right w:val="nil"/>
            </w:tcBorders>
            <w:shd w:val="clear" w:color="auto" w:fill="auto"/>
            <w:noWrap/>
            <w:vAlign w:val="bottom"/>
            <w:hideMark/>
          </w:tcPr>
          <w:p w14:paraId="62EC762F" w14:textId="77777777" w:rsidR="00356C7E" w:rsidRPr="004907BD" w:rsidRDefault="00356C7E" w:rsidP="00356C7E">
            <w:pPr>
              <w:rPr>
                <w:rFonts w:asciiTheme="minorHAnsi" w:hAnsiTheme="minorHAnsi" w:cstheme="minorHAnsi"/>
                <w:i/>
                <w:iCs/>
                <w:sz w:val="18"/>
                <w:szCs w:val="18"/>
                <w:lang w:eastAsia="fi-FI"/>
              </w:rPr>
            </w:pPr>
            <w:r w:rsidRPr="004907BD">
              <w:rPr>
                <w:rFonts w:asciiTheme="minorHAnsi" w:hAnsiTheme="minorHAnsi" w:cstheme="minorHAnsi"/>
                <w:i/>
                <w:iCs/>
                <w:sz w:val="18"/>
                <w:szCs w:val="18"/>
                <w:lang w:eastAsia="fi-FI"/>
              </w:rPr>
              <w:t>SE</w:t>
            </w:r>
          </w:p>
        </w:tc>
        <w:tc>
          <w:tcPr>
            <w:tcW w:w="709" w:type="dxa"/>
            <w:tcBorders>
              <w:top w:val="nil"/>
              <w:left w:val="nil"/>
              <w:bottom w:val="single" w:sz="4" w:space="0" w:color="auto"/>
              <w:right w:val="nil"/>
            </w:tcBorders>
            <w:shd w:val="clear" w:color="auto" w:fill="auto"/>
            <w:noWrap/>
            <w:vAlign w:val="bottom"/>
            <w:hideMark/>
          </w:tcPr>
          <w:p w14:paraId="247ED7E5" w14:textId="46BC9C5F" w:rsidR="00356C7E" w:rsidRPr="004907BD" w:rsidRDefault="00356C7E" w:rsidP="00356C7E">
            <w:pPr>
              <w:rPr>
                <w:rFonts w:asciiTheme="minorHAnsi" w:hAnsiTheme="minorHAnsi" w:cstheme="minorHAnsi"/>
                <w:i/>
                <w:iCs/>
                <w:sz w:val="18"/>
                <w:szCs w:val="18"/>
                <w:lang w:eastAsia="fi-FI"/>
              </w:rPr>
            </w:pPr>
            <w:r w:rsidRPr="004907BD">
              <w:rPr>
                <w:rFonts w:asciiTheme="minorHAnsi" w:hAnsiTheme="minorHAnsi" w:cstheme="minorHAnsi"/>
                <w:i/>
                <w:iCs/>
                <w:sz w:val="18"/>
                <w:szCs w:val="18"/>
                <w:lang w:eastAsia="fi-FI"/>
              </w:rPr>
              <w:t>Z</w:t>
            </w:r>
          </w:p>
        </w:tc>
        <w:tc>
          <w:tcPr>
            <w:tcW w:w="567" w:type="dxa"/>
            <w:tcBorders>
              <w:top w:val="nil"/>
              <w:left w:val="nil"/>
              <w:bottom w:val="single" w:sz="4" w:space="0" w:color="auto"/>
              <w:right w:val="nil"/>
            </w:tcBorders>
            <w:shd w:val="clear" w:color="auto" w:fill="auto"/>
            <w:noWrap/>
            <w:vAlign w:val="bottom"/>
            <w:hideMark/>
          </w:tcPr>
          <w:p w14:paraId="312D3878" w14:textId="7B586A17" w:rsidR="00356C7E" w:rsidRPr="004907BD" w:rsidRDefault="00356C7E" w:rsidP="00356C7E">
            <w:pPr>
              <w:rPr>
                <w:rFonts w:asciiTheme="minorHAnsi" w:hAnsiTheme="minorHAnsi" w:cstheme="minorHAnsi"/>
                <w:i/>
                <w:iCs/>
                <w:sz w:val="18"/>
                <w:szCs w:val="18"/>
                <w:lang w:eastAsia="fi-FI"/>
              </w:rPr>
            </w:pPr>
            <w:r w:rsidRPr="004907BD">
              <w:rPr>
                <w:rFonts w:asciiTheme="minorHAnsi" w:hAnsiTheme="minorHAnsi" w:cstheme="minorHAnsi"/>
                <w:i/>
                <w:iCs/>
                <w:sz w:val="18"/>
                <w:szCs w:val="18"/>
                <w:lang w:eastAsia="fi-FI"/>
              </w:rPr>
              <w:t>P</w:t>
            </w:r>
          </w:p>
        </w:tc>
        <w:tc>
          <w:tcPr>
            <w:tcW w:w="1134" w:type="dxa"/>
            <w:tcBorders>
              <w:top w:val="nil"/>
              <w:left w:val="nil"/>
              <w:bottom w:val="single" w:sz="4" w:space="0" w:color="auto"/>
              <w:right w:val="nil"/>
            </w:tcBorders>
            <w:shd w:val="clear" w:color="auto" w:fill="auto"/>
            <w:noWrap/>
            <w:vAlign w:val="bottom"/>
            <w:hideMark/>
          </w:tcPr>
          <w:p w14:paraId="2EDC29FD"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Model</w:t>
            </w:r>
            <w:proofErr w:type="spellEnd"/>
            <w:r w:rsidRPr="004907BD">
              <w:rPr>
                <w:rFonts w:asciiTheme="minorHAnsi" w:hAnsiTheme="minorHAnsi" w:cstheme="minorHAnsi"/>
                <w:sz w:val="18"/>
                <w:szCs w:val="18"/>
                <w:lang w:eastAsia="fi-FI"/>
              </w:rPr>
              <w:t xml:space="preserve"> </w:t>
            </w:r>
            <w:proofErr w:type="spellStart"/>
            <w:r w:rsidRPr="004907BD">
              <w:rPr>
                <w:rFonts w:asciiTheme="minorHAnsi" w:hAnsiTheme="minorHAnsi" w:cstheme="minorHAnsi"/>
                <w:sz w:val="18"/>
                <w:szCs w:val="18"/>
                <w:lang w:eastAsia="fi-FI"/>
              </w:rPr>
              <w:t>type</w:t>
            </w:r>
            <w:proofErr w:type="spellEnd"/>
          </w:p>
        </w:tc>
      </w:tr>
      <w:tr w:rsidR="004907BD" w:rsidRPr="004907BD" w14:paraId="4142F398" w14:textId="77777777" w:rsidTr="00356C7E">
        <w:trPr>
          <w:trHeight w:val="257"/>
        </w:trPr>
        <w:tc>
          <w:tcPr>
            <w:tcW w:w="2410" w:type="dxa"/>
            <w:tcBorders>
              <w:top w:val="nil"/>
              <w:left w:val="nil"/>
              <w:bottom w:val="nil"/>
              <w:right w:val="nil"/>
            </w:tcBorders>
            <w:shd w:val="clear" w:color="auto" w:fill="auto"/>
            <w:noWrap/>
            <w:vAlign w:val="center"/>
            <w:hideMark/>
          </w:tcPr>
          <w:p w14:paraId="366101D6"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Pollinator</w:t>
            </w:r>
            <w:proofErr w:type="spellEnd"/>
            <w:r w:rsidRPr="004907BD">
              <w:rPr>
                <w:rFonts w:asciiTheme="minorHAnsi" w:hAnsiTheme="minorHAnsi" w:cstheme="minorHAnsi"/>
                <w:sz w:val="18"/>
                <w:szCs w:val="18"/>
                <w:lang w:eastAsia="fi-FI"/>
              </w:rPr>
              <w:t xml:space="preserve"> </w:t>
            </w:r>
            <w:proofErr w:type="spellStart"/>
            <w:r w:rsidRPr="004907BD">
              <w:rPr>
                <w:rFonts w:asciiTheme="minorHAnsi" w:hAnsiTheme="minorHAnsi" w:cstheme="minorHAnsi"/>
                <w:sz w:val="18"/>
                <w:szCs w:val="18"/>
                <w:lang w:eastAsia="fi-FI"/>
              </w:rPr>
              <w:t>abundance</w:t>
            </w:r>
            <w:proofErr w:type="spellEnd"/>
            <w:r w:rsidRPr="004907BD">
              <w:rPr>
                <w:rFonts w:asciiTheme="minorHAnsi" w:hAnsiTheme="minorHAnsi" w:cstheme="minorHAnsi"/>
                <w:sz w:val="18"/>
                <w:szCs w:val="18"/>
                <w:lang w:eastAsia="fi-FI"/>
              </w:rPr>
              <w:t xml:space="preserve"> (n = 33)</w:t>
            </w:r>
          </w:p>
        </w:tc>
        <w:tc>
          <w:tcPr>
            <w:tcW w:w="709" w:type="dxa"/>
            <w:tcBorders>
              <w:top w:val="nil"/>
              <w:left w:val="nil"/>
              <w:bottom w:val="nil"/>
              <w:right w:val="nil"/>
            </w:tcBorders>
            <w:shd w:val="clear" w:color="auto" w:fill="auto"/>
            <w:noWrap/>
            <w:vAlign w:val="center"/>
            <w:hideMark/>
          </w:tcPr>
          <w:p w14:paraId="429041FD"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100</w:t>
            </w:r>
          </w:p>
        </w:tc>
        <w:tc>
          <w:tcPr>
            <w:tcW w:w="567" w:type="dxa"/>
            <w:tcBorders>
              <w:top w:val="nil"/>
              <w:left w:val="nil"/>
              <w:bottom w:val="nil"/>
              <w:right w:val="nil"/>
            </w:tcBorders>
            <w:shd w:val="clear" w:color="auto" w:fill="auto"/>
            <w:noWrap/>
            <w:vAlign w:val="center"/>
            <w:hideMark/>
          </w:tcPr>
          <w:p w14:paraId="3340592F"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19.0</w:t>
            </w:r>
          </w:p>
        </w:tc>
        <w:tc>
          <w:tcPr>
            <w:tcW w:w="709" w:type="dxa"/>
            <w:tcBorders>
              <w:top w:val="nil"/>
              <w:left w:val="nil"/>
              <w:bottom w:val="nil"/>
              <w:right w:val="nil"/>
            </w:tcBorders>
            <w:shd w:val="clear" w:color="auto" w:fill="auto"/>
            <w:noWrap/>
            <w:vAlign w:val="center"/>
            <w:hideMark/>
          </w:tcPr>
          <w:p w14:paraId="46AA247C"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100</w:t>
            </w:r>
          </w:p>
        </w:tc>
        <w:tc>
          <w:tcPr>
            <w:tcW w:w="567" w:type="dxa"/>
            <w:tcBorders>
              <w:top w:val="nil"/>
              <w:left w:val="nil"/>
              <w:bottom w:val="nil"/>
              <w:right w:val="nil"/>
            </w:tcBorders>
            <w:shd w:val="clear" w:color="auto" w:fill="auto"/>
            <w:noWrap/>
            <w:vAlign w:val="center"/>
            <w:hideMark/>
          </w:tcPr>
          <w:p w14:paraId="08467CAC"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27.3</w:t>
            </w:r>
          </w:p>
        </w:tc>
        <w:tc>
          <w:tcPr>
            <w:tcW w:w="850" w:type="dxa"/>
            <w:tcBorders>
              <w:top w:val="nil"/>
              <w:left w:val="nil"/>
              <w:bottom w:val="nil"/>
              <w:right w:val="nil"/>
            </w:tcBorders>
            <w:shd w:val="clear" w:color="auto" w:fill="auto"/>
            <w:noWrap/>
            <w:vAlign w:val="bottom"/>
            <w:hideMark/>
          </w:tcPr>
          <w:p w14:paraId="13297AE0"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0.003</w:t>
            </w:r>
          </w:p>
        </w:tc>
        <w:tc>
          <w:tcPr>
            <w:tcW w:w="567" w:type="dxa"/>
            <w:tcBorders>
              <w:top w:val="nil"/>
              <w:left w:val="nil"/>
              <w:bottom w:val="nil"/>
              <w:right w:val="nil"/>
            </w:tcBorders>
            <w:shd w:val="clear" w:color="auto" w:fill="auto"/>
            <w:noWrap/>
            <w:vAlign w:val="bottom"/>
            <w:hideMark/>
          </w:tcPr>
          <w:p w14:paraId="395B932E"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0.010</w:t>
            </w:r>
          </w:p>
        </w:tc>
        <w:tc>
          <w:tcPr>
            <w:tcW w:w="709" w:type="dxa"/>
            <w:tcBorders>
              <w:top w:val="nil"/>
              <w:left w:val="nil"/>
              <w:bottom w:val="nil"/>
              <w:right w:val="nil"/>
            </w:tcBorders>
            <w:shd w:val="clear" w:color="auto" w:fill="auto"/>
            <w:noWrap/>
            <w:vAlign w:val="bottom"/>
            <w:hideMark/>
          </w:tcPr>
          <w:p w14:paraId="092A2135"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0.309</w:t>
            </w:r>
          </w:p>
        </w:tc>
        <w:tc>
          <w:tcPr>
            <w:tcW w:w="567" w:type="dxa"/>
            <w:tcBorders>
              <w:top w:val="nil"/>
              <w:left w:val="nil"/>
              <w:bottom w:val="nil"/>
              <w:right w:val="nil"/>
            </w:tcBorders>
            <w:shd w:val="clear" w:color="auto" w:fill="auto"/>
            <w:noWrap/>
            <w:vAlign w:val="bottom"/>
            <w:hideMark/>
          </w:tcPr>
          <w:p w14:paraId="3048AB66"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ns</w:t>
            </w:r>
            <w:proofErr w:type="spellEnd"/>
          </w:p>
        </w:tc>
        <w:tc>
          <w:tcPr>
            <w:tcW w:w="1134" w:type="dxa"/>
            <w:tcBorders>
              <w:top w:val="nil"/>
              <w:left w:val="nil"/>
              <w:bottom w:val="nil"/>
              <w:right w:val="nil"/>
            </w:tcBorders>
            <w:shd w:val="clear" w:color="auto" w:fill="auto"/>
            <w:noWrap/>
            <w:vAlign w:val="bottom"/>
            <w:hideMark/>
          </w:tcPr>
          <w:p w14:paraId="6EE423EB"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neg</w:t>
            </w:r>
            <w:proofErr w:type="spellEnd"/>
            <w:r w:rsidRPr="004907BD">
              <w:rPr>
                <w:rFonts w:asciiTheme="minorHAnsi" w:hAnsiTheme="minorHAnsi" w:cstheme="minorHAnsi"/>
                <w:sz w:val="18"/>
                <w:szCs w:val="18"/>
                <w:lang w:eastAsia="fi-FI"/>
              </w:rPr>
              <w:t>. bin.</w:t>
            </w:r>
          </w:p>
        </w:tc>
      </w:tr>
      <w:tr w:rsidR="004907BD" w:rsidRPr="004907BD" w14:paraId="0FF304C7" w14:textId="77777777" w:rsidTr="00356C7E">
        <w:trPr>
          <w:trHeight w:val="257"/>
        </w:trPr>
        <w:tc>
          <w:tcPr>
            <w:tcW w:w="2410" w:type="dxa"/>
            <w:tcBorders>
              <w:top w:val="nil"/>
              <w:left w:val="nil"/>
              <w:bottom w:val="nil"/>
              <w:right w:val="nil"/>
            </w:tcBorders>
            <w:shd w:val="clear" w:color="auto" w:fill="auto"/>
            <w:noWrap/>
            <w:vAlign w:val="center"/>
            <w:hideMark/>
          </w:tcPr>
          <w:p w14:paraId="4087E68F"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Honeybees</w:t>
            </w:r>
            <w:proofErr w:type="spellEnd"/>
            <w:r w:rsidRPr="004907BD">
              <w:rPr>
                <w:rFonts w:asciiTheme="minorHAnsi" w:hAnsiTheme="minorHAnsi" w:cstheme="minorHAnsi"/>
                <w:sz w:val="18"/>
                <w:szCs w:val="18"/>
                <w:lang w:eastAsia="fi-FI"/>
              </w:rPr>
              <w:t xml:space="preserve"> (n = 33)</w:t>
            </w:r>
          </w:p>
        </w:tc>
        <w:tc>
          <w:tcPr>
            <w:tcW w:w="709" w:type="dxa"/>
            <w:tcBorders>
              <w:top w:val="nil"/>
              <w:left w:val="nil"/>
              <w:bottom w:val="nil"/>
              <w:right w:val="nil"/>
            </w:tcBorders>
            <w:shd w:val="clear" w:color="auto" w:fill="auto"/>
            <w:noWrap/>
            <w:vAlign w:val="center"/>
            <w:hideMark/>
          </w:tcPr>
          <w:p w14:paraId="38A4DBB5"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94</w:t>
            </w:r>
          </w:p>
        </w:tc>
        <w:tc>
          <w:tcPr>
            <w:tcW w:w="567" w:type="dxa"/>
            <w:tcBorders>
              <w:top w:val="nil"/>
              <w:left w:val="nil"/>
              <w:bottom w:val="nil"/>
              <w:right w:val="nil"/>
            </w:tcBorders>
            <w:shd w:val="clear" w:color="auto" w:fill="auto"/>
            <w:noWrap/>
            <w:vAlign w:val="center"/>
            <w:hideMark/>
          </w:tcPr>
          <w:p w14:paraId="278D8DD7"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8.9</w:t>
            </w:r>
          </w:p>
        </w:tc>
        <w:tc>
          <w:tcPr>
            <w:tcW w:w="709" w:type="dxa"/>
            <w:tcBorders>
              <w:top w:val="nil"/>
              <w:left w:val="nil"/>
              <w:bottom w:val="nil"/>
              <w:right w:val="nil"/>
            </w:tcBorders>
            <w:shd w:val="clear" w:color="auto" w:fill="auto"/>
            <w:noWrap/>
            <w:vAlign w:val="center"/>
            <w:hideMark/>
          </w:tcPr>
          <w:p w14:paraId="7C8737D6"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70</w:t>
            </w:r>
          </w:p>
        </w:tc>
        <w:tc>
          <w:tcPr>
            <w:tcW w:w="567" w:type="dxa"/>
            <w:tcBorders>
              <w:top w:val="nil"/>
              <w:left w:val="nil"/>
              <w:bottom w:val="nil"/>
              <w:right w:val="nil"/>
            </w:tcBorders>
            <w:shd w:val="clear" w:color="auto" w:fill="auto"/>
            <w:noWrap/>
            <w:vAlign w:val="center"/>
            <w:hideMark/>
          </w:tcPr>
          <w:p w14:paraId="6A75F890"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3.8</w:t>
            </w:r>
          </w:p>
        </w:tc>
        <w:tc>
          <w:tcPr>
            <w:tcW w:w="850" w:type="dxa"/>
            <w:tcBorders>
              <w:top w:val="nil"/>
              <w:left w:val="nil"/>
              <w:bottom w:val="nil"/>
              <w:right w:val="nil"/>
            </w:tcBorders>
            <w:shd w:val="clear" w:color="auto" w:fill="auto"/>
            <w:noWrap/>
            <w:vAlign w:val="bottom"/>
            <w:hideMark/>
          </w:tcPr>
          <w:p w14:paraId="4ACD94D6"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-0.006</w:t>
            </w:r>
          </w:p>
        </w:tc>
        <w:tc>
          <w:tcPr>
            <w:tcW w:w="567" w:type="dxa"/>
            <w:tcBorders>
              <w:top w:val="nil"/>
              <w:left w:val="nil"/>
              <w:bottom w:val="nil"/>
              <w:right w:val="nil"/>
            </w:tcBorders>
            <w:shd w:val="clear" w:color="auto" w:fill="auto"/>
            <w:noWrap/>
            <w:vAlign w:val="bottom"/>
            <w:hideMark/>
          </w:tcPr>
          <w:p w14:paraId="4BD3BE7E"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0.034</w:t>
            </w:r>
          </w:p>
        </w:tc>
        <w:tc>
          <w:tcPr>
            <w:tcW w:w="709" w:type="dxa"/>
            <w:tcBorders>
              <w:top w:val="nil"/>
              <w:left w:val="nil"/>
              <w:bottom w:val="nil"/>
              <w:right w:val="nil"/>
            </w:tcBorders>
            <w:shd w:val="clear" w:color="auto" w:fill="auto"/>
            <w:noWrap/>
            <w:vAlign w:val="bottom"/>
            <w:hideMark/>
          </w:tcPr>
          <w:p w14:paraId="153FBF11"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-0.176</w:t>
            </w:r>
          </w:p>
        </w:tc>
        <w:tc>
          <w:tcPr>
            <w:tcW w:w="567" w:type="dxa"/>
            <w:tcBorders>
              <w:top w:val="nil"/>
              <w:left w:val="nil"/>
              <w:bottom w:val="nil"/>
              <w:right w:val="nil"/>
            </w:tcBorders>
            <w:shd w:val="clear" w:color="auto" w:fill="auto"/>
            <w:noWrap/>
            <w:vAlign w:val="bottom"/>
            <w:hideMark/>
          </w:tcPr>
          <w:p w14:paraId="4991BA1B"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ns</w:t>
            </w:r>
            <w:proofErr w:type="spellEnd"/>
          </w:p>
        </w:tc>
        <w:tc>
          <w:tcPr>
            <w:tcW w:w="1134" w:type="dxa"/>
            <w:tcBorders>
              <w:top w:val="nil"/>
              <w:left w:val="nil"/>
              <w:bottom w:val="nil"/>
              <w:right w:val="nil"/>
            </w:tcBorders>
            <w:shd w:val="clear" w:color="auto" w:fill="auto"/>
            <w:noWrap/>
            <w:vAlign w:val="bottom"/>
            <w:hideMark/>
          </w:tcPr>
          <w:p w14:paraId="769D69DC"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neg</w:t>
            </w:r>
            <w:proofErr w:type="spellEnd"/>
            <w:r w:rsidRPr="004907BD">
              <w:rPr>
                <w:rFonts w:asciiTheme="minorHAnsi" w:hAnsiTheme="minorHAnsi" w:cstheme="minorHAnsi"/>
                <w:sz w:val="18"/>
                <w:szCs w:val="18"/>
                <w:lang w:eastAsia="fi-FI"/>
              </w:rPr>
              <w:t>. bin.</w:t>
            </w:r>
          </w:p>
        </w:tc>
      </w:tr>
      <w:tr w:rsidR="00356C7E" w:rsidRPr="004907BD" w14:paraId="410C6A79" w14:textId="77777777" w:rsidTr="00356C7E">
        <w:trPr>
          <w:trHeight w:val="257"/>
        </w:trPr>
        <w:tc>
          <w:tcPr>
            <w:tcW w:w="2410" w:type="dxa"/>
            <w:tcBorders>
              <w:top w:val="nil"/>
              <w:left w:val="nil"/>
              <w:bottom w:val="single" w:sz="4" w:space="0" w:color="auto"/>
              <w:right w:val="nil"/>
            </w:tcBorders>
            <w:shd w:val="clear" w:color="auto" w:fill="auto"/>
            <w:noWrap/>
            <w:vAlign w:val="center"/>
            <w:hideMark/>
          </w:tcPr>
          <w:p w14:paraId="790AF079"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Bumblebees</w:t>
            </w:r>
            <w:proofErr w:type="spellEnd"/>
            <w:r w:rsidRPr="004907BD">
              <w:rPr>
                <w:rFonts w:asciiTheme="minorHAnsi" w:hAnsiTheme="minorHAnsi" w:cstheme="minorHAnsi"/>
                <w:sz w:val="18"/>
                <w:szCs w:val="18"/>
                <w:lang w:eastAsia="fi-FI"/>
              </w:rPr>
              <w:t xml:space="preserve"> (n = 33)</w:t>
            </w:r>
          </w:p>
        </w:tc>
        <w:tc>
          <w:tcPr>
            <w:tcW w:w="709" w:type="dxa"/>
            <w:tcBorders>
              <w:top w:val="nil"/>
              <w:left w:val="nil"/>
              <w:bottom w:val="single" w:sz="4" w:space="0" w:color="auto"/>
              <w:right w:val="nil"/>
            </w:tcBorders>
            <w:shd w:val="clear" w:color="auto" w:fill="auto"/>
            <w:noWrap/>
            <w:vAlign w:val="center"/>
            <w:hideMark/>
          </w:tcPr>
          <w:p w14:paraId="33B85C47"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48</w:t>
            </w:r>
          </w:p>
        </w:tc>
        <w:tc>
          <w:tcPr>
            <w:tcW w:w="567" w:type="dxa"/>
            <w:tcBorders>
              <w:top w:val="nil"/>
              <w:left w:val="nil"/>
              <w:bottom w:val="single" w:sz="4" w:space="0" w:color="auto"/>
              <w:right w:val="nil"/>
            </w:tcBorders>
            <w:shd w:val="clear" w:color="auto" w:fill="auto"/>
            <w:noWrap/>
            <w:vAlign w:val="center"/>
            <w:hideMark/>
          </w:tcPr>
          <w:p w14:paraId="42B8CF42"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1.4</w:t>
            </w:r>
          </w:p>
        </w:tc>
        <w:tc>
          <w:tcPr>
            <w:tcW w:w="709" w:type="dxa"/>
            <w:tcBorders>
              <w:top w:val="nil"/>
              <w:left w:val="nil"/>
              <w:bottom w:val="single" w:sz="4" w:space="0" w:color="auto"/>
              <w:right w:val="nil"/>
            </w:tcBorders>
            <w:shd w:val="clear" w:color="auto" w:fill="auto"/>
            <w:noWrap/>
            <w:vAlign w:val="center"/>
            <w:hideMark/>
          </w:tcPr>
          <w:p w14:paraId="46F3EB0C"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79</w:t>
            </w:r>
          </w:p>
        </w:tc>
        <w:tc>
          <w:tcPr>
            <w:tcW w:w="567" w:type="dxa"/>
            <w:tcBorders>
              <w:top w:val="nil"/>
              <w:left w:val="nil"/>
              <w:bottom w:val="single" w:sz="4" w:space="0" w:color="auto"/>
              <w:right w:val="nil"/>
            </w:tcBorders>
            <w:shd w:val="clear" w:color="auto" w:fill="auto"/>
            <w:noWrap/>
            <w:vAlign w:val="center"/>
            <w:hideMark/>
          </w:tcPr>
          <w:p w14:paraId="168CFD8F"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3.9</w:t>
            </w:r>
          </w:p>
        </w:tc>
        <w:tc>
          <w:tcPr>
            <w:tcW w:w="850" w:type="dxa"/>
            <w:tcBorders>
              <w:top w:val="nil"/>
              <w:left w:val="nil"/>
              <w:bottom w:val="single" w:sz="4" w:space="0" w:color="auto"/>
              <w:right w:val="nil"/>
            </w:tcBorders>
            <w:shd w:val="clear" w:color="auto" w:fill="auto"/>
            <w:noWrap/>
            <w:vAlign w:val="bottom"/>
            <w:hideMark/>
          </w:tcPr>
          <w:p w14:paraId="39E81464"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0.090</w:t>
            </w:r>
          </w:p>
        </w:tc>
        <w:tc>
          <w:tcPr>
            <w:tcW w:w="567" w:type="dxa"/>
            <w:tcBorders>
              <w:top w:val="nil"/>
              <w:left w:val="nil"/>
              <w:bottom w:val="single" w:sz="4" w:space="0" w:color="auto"/>
              <w:right w:val="nil"/>
            </w:tcBorders>
            <w:shd w:val="clear" w:color="auto" w:fill="auto"/>
            <w:noWrap/>
            <w:vAlign w:val="bottom"/>
            <w:hideMark/>
          </w:tcPr>
          <w:p w14:paraId="17631812"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0.085</w:t>
            </w:r>
          </w:p>
        </w:tc>
        <w:tc>
          <w:tcPr>
            <w:tcW w:w="709" w:type="dxa"/>
            <w:tcBorders>
              <w:top w:val="nil"/>
              <w:left w:val="nil"/>
              <w:bottom w:val="single" w:sz="4" w:space="0" w:color="auto"/>
              <w:right w:val="nil"/>
            </w:tcBorders>
            <w:shd w:val="clear" w:color="auto" w:fill="auto"/>
            <w:noWrap/>
            <w:vAlign w:val="bottom"/>
            <w:hideMark/>
          </w:tcPr>
          <w:p w14:paraId="4F9F38EA" w14:textId="77777777" w:rsidR="00356C7E" w:rsidRPr="004907BD" w:rsidRDefault="00356C7E" w:rsidP="00356C7E">
            <w:pPr>
              <w:jc w:val="right"/>
              <w:rPr>
                <w:rFonts w:asciiTheme="minorHAnsi" w:hAnsiTheme="minorHAnsi" w:cstheme="minorHAnsi"/>
                <w:sz w:val="18"/>
                <w:szCs w:val="18"/>
                <w:lang w:eastAsia="fi-FI"/>
              </w:rPr>
            </w:pPr>
            <w:r w:rsidRPr="004907BD">
              <w:rPr>
                <w:rFonts w:asciiTheme="minorHAnsi" w:hAnsiTheme="minorHAnsi" w:cstheme="minorHAnsi"/>
                <w:sz w:val="18"/>
                <w:szCs w:val="18"/>
                <w:lang w:eastAsia="fi-FI"/>
              </w:rPr>
              <w:t>1.062</w:t>
            </w:r>
          </w:p>
        </w:tc>
        <w:tc>
          <w:tcPr>
            <w:tcW w:w="567" w:type="dxa"/>
            <w:tcBorders>
              <w:top w:val="nil"/>
              <w:left w:val="nil"/>
              <w:bottom w:val="single" w:sz="4" w:space="0" w:color="auto"/>
              <w:right w:val="nil"/>
            </w:tcBorders>
            <w:shd w:val="clear" w:color="auto" w:fill="auto"/>
            <w:noWrap/>
            <w:vAlign w:val="bottom"/>
            <w:hideMark/>
          </w:tcPr>
          <w:p w14:paraId="2A5742B3"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ns</w:t>
            </w:r>
            <w:proofErr w:type="spellEnd"/>
          </w:p>
        </w:tc>
        <w:tc>
          <w:tcPr>
            <w:tcW w:w="1134" w:type="dxa"/>
            <w:tcBorders>
              <w:top w:val="nil"/>
              <w:left w:val="nil"/>
              <w:bottom w:val="single" w:sz="4" w:space="0" w:color="auto"/>
              <w:right w:val="nil"/>
            </w:tcBorders>
            <w:shd w:val="clear" w:color="auto" w:fill="auto"/>
            <w:noWrap/>
            <w:vAlign w:val="bottom"/>
            <w:hideMark/>
          </w:tcPr>
          <w:p w14:paraId="70A690C3" w14:textId="77777777" w:rsidR="00356C7E" w:rsidRPr="004907BD" w:rsidRDefault="00356C7E" w:rsidP="00356C7E">
            <w:pPr>
              <w:rPr>
                <w:rFonts w:asciiTheme="minorHAnsi" w:hAnsiTheme="minorHAnsi" w:cstheme="minorHAnsi"/>
                <w:sz w:val="18"/>
                <w:szCs w:val="18"/>
                <w:lang w:eastAsia="fi-FI"/>
              </w:rPr>
            </w:pPr>
            <w:proofErr w:type="spellStart"/>
            <w:r w:rsidRPr="004907BD">
              <w:rPr>
                <w:rFonts w:asciiTheme="minorHAnsi" w:hAnsiTheme="minorHAnsi" w:cstheme="minorHAnsi"/>
                <w:sz w:val="18"/>
                <w:szCs w:val="18"/>
                <w:lang w:eastAsia="fi-FI"/>
              </w:rPr>
              <w:t>neg</w:t>
            </w:r>
            <w:proofErr w:type="spellEnd"/>
            <w:r w:rsidRPr="004907BD">
              <w:rPr>
                <w:rFonts w:asciiTheme="minorHAnsi" w:hAnsiTheme="minorHAnsi" w:cstheme="minorHAnsi"/>
                <w:sz w:val="18"/>
                <w:szCs w:val="18"/>
                <w:lang w:eastAsia="fi-FI"/>
              </w:rPr>
              <w:t>. bin.</w:t>
            </w:r>
          </w:p>
        </w:tc>
      </w:tr>
    </w:tbl>
    <w:p w14:paraId="3E892224" w14:textId="77777777" w:rsidR="001002CD" w:rsidRPr="004907BD" w:rsidRDefault="001002CD" w:rsidP="001002CD">
      <w:pPr>
        <w:spacing w:line="480" w:lineRule="auto"/>
        <w:rPr>
          <w:rFonts w:asciiTheme="minorHAnsi" w:hAnsiTheme="minorHAnsi"/>
          <w:lang w:val="en-US"/>
        </w:rPr>
      </w:pPr>
    </w:p>
    <w:p w14:paraId="2DEFA522" w14:textId="77777777" w:rsidR="000345E9" w:rsidRPr="004907BD" w:rsidRDefault="000345E9"/>
    <w:sectPr w:rsidR="000345E9" w:rsidRPr="004907BD" w:rsidSect="007826F6">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D5A70" w14:textId="77777777" w:rsidR="00423EC4" w:rsidRDefault="00423EC4">
      <w:r>
        <w:separator/>
      </w:r>
    </w:p>
  </w:endnote>
  <w:endnote w:type="continuationSeparator" w:id="0">
    <w:p w14:paraId="6ECD1B93" w14:textId="77777777" w:rsidR="00423EC4" w:rsidRDefault="00423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866826"/>
      <w:docPartObj>
        <w:docPartGallery w:val="Page Numbers (Bottom of Page)"/>
        <w:docPartUnique/>
      </w:docPartObj>
    </w:sdtPr>
    <w:sdtEndPr>
      <w:rPr>
        <w:noProof/>
      </w:rPr>
    </w:sdtEndPr>
    <w:sdtContent>
      <w:p w14:paraId="64ED08CF" w14:textId="77777777" w:rsidR="00CB5F3D" w:rsidRDefault="00CB5F3D">
        <w:pPr>
          <w:pStyle w:val="Footer"/>
          <w:jc w:val="right"/>
        </w:pPr>
        <w:r>
          <w:fldChar w:fldCharType="begin"/>
        </w:r>
        <w:r>
          <w:instrText xml:space="preserve"> PAGE   \* MERGEFORMAT </w:instrText>
        </w:r>
        <w:r>
          <w:fldChar w:fldCharType="separate"/>
        </w:r>
        <w:r>
          <w:rPr>
            <w:noProof/>
          </w:rPr>
          <w:t>37</w:t>
        </w:r>
        <w:r>
          <w:rPr>
            <w:noProof/>
          </w:rPr>
          <w:fldChar w:fldCharType="end"/>
        </w:r>
      </w:p>
    </w:sdtContent>
  </w:sdt>
  <w:p w14:paraId="7477E47B" w14:textId="77777777" w:rsidR="00CB5F3D" w:rsidRDefault="00CB5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B3060" w14:textId="77777777" w:rsidR="00423EC4" w:rsidRDefault="00423EC4">
      <w:r>
        <w:separator/>
      </w:r>
    </w:p>
  </w:footnote>
  <w:footnote w:type="continuationSeparator" w:id="0">
    <w:p w14:paraId="48AF09EE" w14:textId="77777777" w:rsidR="00423EC4" w:rsidRDefault="00423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CD"/>
    <w:rsid w:val="00002496"/>
    <w:rsid w:val="000345E9"/>
    <w:rsid w:val="000350BB"/>
    <w:rsid w:val="001002CD"/>
    <w:rsid w:val="00155EBE"/>
    <w:rsid w:val="001A21B0"/>
    <w:rsid w:val="001D7D44"/>
    <w:rsid w:val="001F39A0"/>
    <w:rsid w:val="00224C2C"/>
    <w:rsid w:val="00231C5B"/>
    <w:rsid w:val="00297424"/>
    <w:rsid w:val="002D7853"/>
    <w:rsid w:val="00356C7E"/>
    <w:rsid w:val="00367802"/>
    <w:rsid w:val="00423EC4"/>
    <w:rsid w:val="004907BD"/>
    <w:rsid w:val="00690F27"/>
    <w:rsid w:val="00696095"/>
    <w:rsid w:val="006A4F87"/>
    <w:rsid w:val="006C08E6"/>
    <w:rsid w:val="006E6EB6"/>
    <w:rsid w:val="00735E6D"/>
    <w:rsid w:val="007826F6"/>
    <w:rsid w:val="00815842"/>
    <w:rsid w:val="0088781B"/>
    <w:rsid w:val="0090039F"/>
    <w:rsid w:val="009511C9"/>
    <w:rsid w:val="009528EE"/>
    <w:rsid w:val="00B02043"/>
    <w:rsid w:val="00B307BB"/>
    <w:rsid w:val="00BB0FD3"/>
    <w:rsid w:val="00BE6356"/>
    <w:rsid w:val="00C32114"/>
    <w:rsid w:val="00C56540"/>
    <w:rsid w:val="00CA2AB6"/>
    <w:rsid w:val="00CB5F3D"/>
    <w:rsid w:val="00D04D37"/>
    <w:rsid w:val="00F047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DDC4"/>
  <w15:chartTrackingRefBased/>
  <w15:docId w15:val="{5675B025-220C-49CA-AF7F-21613F94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2CD"/>
    <w:rPr>
      <w:rFonts w:eastAsia="Times New Roman" w:cs="Times New Roman"/>
      <w:sz w:val="22"/>
    </w:rPr>
  </w:style>
  <w:style w:type="paragraph" w:styleId="Heading1">
    <w:name w:val="heading 1"/>
    <w:basedOn w:val="Normal"/>
    <w:next w:val="Normal"/>
    <w:link w:val="Heading1Char"/>
    <w:uiPriority w:val="9"/>
    <w:qFormat/>
    <w:rsid w:val="00BB0FD3"/>
    <w:pPr>
      <w:keepNext/>
      <w:keepLines/>
      <w:spacing w:before="120"/>
      <w:outlineLvl w:val="0"/>
    </w:pPr>
    <w:rPr>
      <w:rFonts w:eastAsiaTheme="majorEastAsia" w:cstheme="majorBidi"/>
      <w:sz w:val="5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FD3"/>
    <w:rPr>
      <w:rFonts w:ascii="Arial" w:eastAsiaTheme="majorEastAsia" w:hAnsi="Arial" w:cstheme="majorBidi"/>
      <w:sz w:val="56"/>
      <w:szCs w:val="32"/>
    </w:rPr>
  </w:style>
  <w:style w:type="paragraph" w:styleId="Footer">
    <w:name w:val="footer"/>
    <w:basedOn w:val="Normal"/>
    <w:link w:val="FooterChar"/>
    <w:uiPriority w:val="99"/>
    <w:unhideWhenUsed/>
    <w:rsid w:val="001002CD"/>
    <w:pPr>
      <w:tabs>
        <w:tab w:val="center" w:pos="4513"/>
        <w:tab w:val="right" w:pos="9026"/>
      </w:tabs>
    </w:pPr>
  </w:style>
  <w:style w:type="character" w:customStyle="1" w:styleId="FooterChar">
    <w:name w:val="Footer Char"/>
    <w:basedOn w:val="DefaultParagraphFont"/>
    <w:link w:val="Footer"/>
    <w:uiPriority w:val="99"/>
    <w:rsid w:val="001002CD"/>
    <w:rPr>
      <w:rFonts w:eastAsia="Times New Roman" w:cs="Times New Roman"/>
      <w:sz w:val="22"/>
    </w:rPr>
  </w:style>
  <w:style w:type="character" w:styleId="LineNumber">
    <w:name w:val="line number"/>
    <w:basedOn w:val="DefaultParagraphFont"/>
    <w:uiPriority w:val="99"/>
    <w:semiHidden/>
    <w:unhideWhenUsed/>
    <w:rsid w:val="001002CD"/>
  </w:style>
  <w:style w:type="paragraph" w:styleId="BalloonText">
    <w:name w:val="Balloon Text"/>
    <w:basedOn w:val="Normal"/>
    <w:link w:val="BalloonTextChar"/>
    <w:uiPriority w:val="99"/>
    <w:semiHidden/>
    <w:unhideWhenUsed/>
    <w:rsid w:val="00887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8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96088">
      <w:bodyDiv w:val="1"/>
      <w:marLeft w:val="0"/>
      <w:marRight w:val="0"/>
      <w:marTop w:val="0"/>
      <w:marBottom w:val="0"/>
      <w:divBdr>
        <w:top w:val="none" w:sz="0" w:space="0" w:color="auto"/>
        <w:left w:val="none" w:sz="0" w:space="0" w:color="auto"/>
        <w:bottom w:val="none" w:sz="0" w:space="0" w:color="auto"/>
        <w:right w:val="none" w:sz="0" w:space="0" w:color="auto"/>
      </w:divBdr>
    </w:div>
    <w:div w:id="575748997">
      <w:bodyDiv w:val="1"/>
      <w:marLeft w:val="0"/>
      <w:marRight w:val="0"/>
      <w:marTop w:val="0"/>
      <w:marBottom w:val="0"/>
      <w:divBdr>
        <w:top w:val="none" w:sz="0" w:space="0" w:color="auto"/>
        <w:left w:val="none" w:sz="0" w:space="0" w:color="auto"/>
        <w:bottom w:val="none" w:sz="0" w:space="0" w:color="auto"/>
        <w:right w:val="none" w:sz="0" w:space="0" w:color="auto"/>
      </w:divBdr>
    </w:div>
    <w:div w:id="1091581170">
      <w:bodyDiv w:val="1"/>
      <w:marLeft w:val="0"/>
      <w:marRight w:val="0"/>
      <w:marTop w:val="0"/>
      <w:marBottom w:val="0"/>
      <w:divBdr>
        <w:top w:val="none" w:sz="0" w:space="0" w:color="auto"/>
        <w:left w:val="none" w:sz="0" w:space="0" w:color="auto"/>
        <w:bottom w:val="none" w:sz="0" w:space="0" w:color="auto"/>
        <w:right w:val="none" w:sz="0" w:space="0" w:color="auto"/>
      </w:divBdr>
    </w:div>
    <w:div w:id="1207134465">
      <w:bodyDiv w:val="1"/>
      <w:marLeft w:val="0"/>
      <w:marRight w:val="0"/>
      <w:marTop w:val="0"/>
      <w:marBottom w:val="0"/>
      <w:divBdr>
        <w:top w:val="none" w:sz="0" w:space="0" w:color="auto"/>
        <w:left w:val="none" w:sz="0" w:space="0" w:color="auto"/>
        <w:bottom w:val="none" w:sz="0" w:space="0" w:color="auto"/>
        <w:right w:val="none" w:sz="0" w:space="0" w:color="auto"/>
      </w:divBdr>
    </w:div>
    <w:div w:id="1259630885">
      <w:bodyDiv w:val="1"/>
      <w:marLeft w:val="0"/>
      <w:marRight w:val="0"/>
      <w:marTop w:val="0"/>
      <w:marBottom w:val="0"/>
      <w:divBdr>
        <w:top w:val="none" w:sz="0" w:space="0" w:color="auto"/>
        <w:left w:val="none" w:sz="0" w:space="0" w:color="auto"/>
        <w:bottom w:val="none" w:sz="0" w:space="0" w:color="auto"/>
        <w:right w:val="none" w:sz="0" w:space="0" w:color="auto"/>
      </w:divBdr>
    </w:div>
    <w:div w:id="1319725695">
      <w:bodyDiv w:val="1"/>
      <w:marLeft w:val="0"/>
      <w:marRight w:val="0"/>
      <w:marTop w:val="0"/>
      <w:marBottom w:val="0"/>
      <w:divBdr>
        <w:top w:val="none" w:sz="0" w:space="0" w:color="auto"/>
        <w:left w:val="none" w:sz="0" w:space="0" w:color="auto"/>
        <w:bottom w:val="none" w:sz="0" w:space="0" w:color="auto"/>
        <w:right w:val="none" w:sz="0" w:space="0" w:color="auto"/>
      </w:divBdr>
    </w:div>
    <w:div w:id="1544637926">
      <w:bodyDiv w:val="1"/>
      <w:marLeft w:val="0"/>
      <w:marRight w:val="0"/>
      <w:marTop w:val="0"/>
      <w:marBottom w:val="0"/>
      <w:divBdr>
        <w:top w:val="none" w:sz="0" w:space="0" w:color="auto"/>
        <w:left w:val="none" w:sz="0" w:space="0" w:color="auto"/>
        <w:bottom w:val="none" w:sz="0" w:space="0" w:color="auto"/>
        <w:right w:val="none" w:sz="0" w:space="0" w:color="auto"/>
      </w:divBdr>
    </w:div>
    <w:div w:id="202736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861</Words>
  <Characters>6979</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Company>Finnish Environment Institute</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Toivonen Marjaana</dc:creator>
  <cp:keywords/>
  <dc:description/>
  <cp:lastModifiedBy>Toivonen Marjaana</cp:lastModifiedBy>
  <cp:revision>4</cp:revision>
  <dcterms:created xsi:type="dcterms:W3CDTF">2021-07-02T06:40:00Z</dcterms:created>
  <dcterms:modified xsi:type="dcterms:W3CDTF">2021-07-02T10:36:00Z</dcterms:modified>
</cp:coreProperties>
</file>